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8FF1" w14:textId="74E11FCB" w:rsidR="003975C4" w:rsidRPr="001411AD" w:rsidRDefault="00423009">
      <w:pPr>
        <w:rPr>
          <w:rFonts w:ascii="Abadi Extra Light" w:eastAsia="Verdana" w:hAnsi="Abadi Extra Light" w:cs="Calibri Light"/>
          <w:b/>
          <w:bCs/>
          <w:sz w:val="28"/>
          <w:szCs w:val="28"/>
        </w:rPr>
      </w:pPr>
      <w:r>
        <w:rPr>
          <w:rFonts w:ascii="Abadi Extra Light" w:eastAsia="Verdana" w:hAnsi="Abadi Extra Light" w:cs="Calibri Light"/>
          <w:b/>
          <w:bCs/>
          <w:sz w:val="28"/>
          <w:szCs w:val="28"/>
        </w:rPr>
        <w:t>Infection Control Policy (COVID-19 Led)</w:t>
      </w:r>
    </w:p>
    <w:p w14:paraId="49C6E3CC" w14:textId="77777777" w:rsidR="003975C4" w:rsidRPr="001411AD" w:rsidRDefault="006C7C05">
      <w:pPr>
        <w:rPr>
          <w:rFonts w:ascii="Abadi Extra Light" w:eastAsia="Verdana" w:hAnsi="Abadi Extra Light" w:cs="Calibri Light"/>
          <w:b/>
          <w:bCs/>
          <w:sz w:val="21"/>
          <w:szCs w:val="21"/>
        </w:rPr>
      </w:pPr>
      <w:r w:rsidRPr="001411AD">
        <w:rPr>
          <w:rFonts w:ascii="Abadi Extra Light" w:eastAsia="Verdana" w:hAnsi="Abadi Extra Light" w:cs="Calibri Light"/>
          <w:b/>
          <w:bCs/>
          <w:sz w:val="21"/>
          <w:szCs w:val="21"/>
        </w:rPr>
        <w:t>Includes company policy on general infection control</w:t>
      </w:r>
    </w:p>
    <w:p w14:paraId="6E1DDB61" w14:textId="77777777" w:rsidR="003975C4" w:rsidRPr="001411AD" w:rsidRDefault="00D63402">
      <w:pPr>
        <w:rPr>
          <w:rFonts w:ascii="Abadi Extra Light" w:eastAsia="Verdana" w:hAnsi="Abadi Extra Light" w:cs="Calibri Light"/>
          <w:sz w:val="21"/>
          <w:szCs w:val="21"/>
        </w:rPr>
      </w:pPr>
      <w:r>
        <w:rPr>
          <w:rFonts w:ascii="Abadi Extra Light" w:hAnsi="Abadi Extra Light" w:cs="Calibri Light"/>
          <w:noProof/>
          <w:sz w:val="28"/>
          <w:szCs w:val="28"/>
        </w:rPr>
        <w:pict w14:anchorId="4A32D976">
          <v:rect id="_x0000_i1025" alt="" style="width:451.3pt;height:.05pt;mso-width-percent:0;mso-height-percent:0;mso-width-percent:0;mso-height-percent:0" o:hralign="center" o:hrstd="t" o:hr="t" fillcolor="#a0a0a0" stroked="f"/>
        </w:pict>
      </w:r>
    </w:p>
    <w:p w14:paraId="0A760304"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Infectious and highly contagious diseases such as The Coronavirus disease named COVID-19, has now been classed by the World Health Organisation as a Pandemic. As the virus has the potential to spread extensively, it’s likely to pose a significant challenge to many organisations.</w:t>
      </w:r>
    </w:p>
    <w:p w14:paraId="6C5E5DC8" w14:textId="1770F8B8"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 xml:space="preserve">Providers must work in a collaborative and </w:t>
      </w:r>
      <w:r w:rsidR="005316F2" w:rsidRPr="001411AD">
        <w:rPr>
          <w:rFonts w:ascii="Abadi Extra Light" w:eastAsia="Verdana" w:hAnsi="Abadi Extra Light" w:cs="Calibri Light"/>
          <w:sz w:val="21"/>
          <w:szCs w:val="21"/>
        </w:rPr>
        <w:t>multi-agency</w:t>
      </w:r>
      <w:r w:rsidRPr="001411AD">
        <w:rPr>
          <w:rFonts w:ascii="Abadi Extra Light" w:eastAsia="Verdana" w:hAnsi="Abadi Extra Light" w:cs="Calibri Light"/>
          <w:sz w:val="21"/>
          <w:szCs w:val="21"/>
        </w:rPr>
        <w:t xml:space="preserve"> way to mitigate the spread and contain the risk of such highly infectious and damaging diseases. </w:t>
      </w:r>
    </w:p>
    <w:p w14:paraId="7B40BDBC" w14:textId="53597A45"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 xml:space="preserve">The government, Public Health England and all Local Authorities are responsible for the advice and guidance disseminated to their Local Providers. Management will ensure all advice and instructions are applied </w:t>
      </w:r>
      <w:proofErr w:type="gramStart"/>
      <w:r w:rsidRPr="001411AD">
        <w:rPr>
          <w:rFonts w:ascii="Abadi Extra Light" w:eastAsia="Verdana" w:hAnsi="Abadi Extra Light" w:cs="Calibri Light"/>
          <w:sz w:val="21"/>
          <w:szCs w:val="21"/>
        </w:rPr>
        <w:t>on a daily basis</w:t>
      </w:r>
      <w:proofErr w:type="gramEnd"/>
      <w:r w:rsidRPr="001411AD">
        <w:rPr>
          <w:rFonts w:ascii="Abadi Extra Light" w:eastAsia="Verdana" w:hAnsi="Abadi Extra Light" w:cs="Calibri Light"/>
          <w:sz w:val="21"/>
          <w:szCs w:val="21"/>
        </w:rPr>
        <w:t xml:space="preserve"> while the threat remains. </w:t>
      </w:r>
      <w:r w:rsidR="000855C7">
        <w:rPr>
          <w:rFonts w:ascii="Abadi Extra Light" w:eastAsia="Verdana" w:hAnsi="Abadi Extra Light" w:cs="Calibri Light"/>
          <w:sz w:val="21"/>
          <w:szCs w:val="21"/>
        </w:rPr>
        <w:t>1st Healthcare</w:t>
      </w:r>
      <w:r w:rsidRPr="001411AD">
        <w:rPr>
          <w:rFonts w:ascii="Abadi Extra Light" w:eastAsia="Verdana" w:hAnsi="Abadi Extra Light" w:cs="Calibri Light"/>
          <w:sz w:val="21"/>
          <w:szCs w:val="21"/>
        </w:rPr>
        <w:t xml:space="preserve"> will ensure infection control is a continuous practice and the prevention or management is to be adhered to even when there appears to be no current contagious infections.</w:t>
      </w:r>
    </w:p>
    <w:p w14:paraId="7DBBCDB4"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 xml:space="preserve">As a provider there are several things that need to be in place and that are continually monitored as the spread and breadth of the virus increases. </w:t>
      </w:r>
    </w:p>
    <w:p w14:paraId="28CF6EB3" w14:textId="77777777" w:rsidR="003975C4" w:rsidRPr="001411AD" w:rsidRDefault="006C7C05">
      <w:pPr>
        <w:rPr>
          <w:rFonts w:ascii="Abadi Extra Light" w:eastAsia="Verdana" w:hAnsi="Abadi Extra Light" w:cs="Calibri Light"/>
          <w:b/>
          <w:bCs/>
          <w:sz w:val="21"/>
          <w:szCs w:val="21"/>
          <w:u w:val="single"/>
        </w:rPr>
      </w:pPr>
      <w:r w:rsidRPr="001411AD">
        <w:rPr>
          <w:rFonts w:ascii="Abadi Extra Light" w:eastAsia="Verdana" w:hAnsi="Abadi Extra Light" w:cs="Calibri Light"/>
          <w:b/>
          <w:bCs/>
          <w:sz w:val="21"/>
          <w:szCs w:val="21"/>
        </w:rPr>
        <w:t xml:space="preserve"> </w:t>
      </w:r>
      <w:r w:rsidRPr="001411AD">
        <w:rPr>
          <w:rFonts w:ascii="Abadi Extra Light" w:eastAsia="Verdana" w:hAnsi="Abadi Extra Light" w:cs="Calibri Light"/>
          <w:b/>
          <w:bCs/>
          <w:sz w:val="21"/>
          <w:szCs w:val="21"/>
          <w:u w:val="single"/>
        </w:rPr>
        <w:t>Inform</w:t>
      </w:r>
    </w:p>
    <w:p w14:paraId="38D689B1"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Staff need to be aware of the responsibilities of informing the management of any symptoms of the virus. The incubation period of COVID-19 is between 2 and 14 days.</w:t>
      </w:r>
    </w:p>
    <w:p w14:paraId="196D1BC7"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Symptoms of Coronavirus are:</w:t>
      </w:r>
    </w:p>
    <w:p w14:paraId="09CF57EB" w14:textId="77777777" w:rsidR="003975C4" w:rsidRPr="001411AD" w:rsidRDefault="006C7C05">
      <w:pPr>
        <w:numPr>
          <w:ilvl w:val="0"/>
          <w:numId w:val="2"/>
        </w:numPr>
        <w:pBdr>
          <w:top w:val="nil"/>
          <w:left w:val="nil"/>
          <w:bottom w:val="nil"/>
          <w:right w:val="nil"/>
          <w:between w:val="nil"/>
        </w:pBdr>
        <w:spacing w:after="0" w:line="240" w:lineRule="auto"/>
        <w:rPr>
          <w:rFonts w:ascii="Abadi Extra Light" w:hAnsi="Abadi Extra Light" w:cs="Calibri Light"/>
          <w:color w:val="000000"/>
          <w:sz w:val="21"/>
          <w:szCs w:val="21"/>
        </w:rPr>
      </w:pPr>
      <w:r w:rsidRPr="001411AD">
        <w:rPr>
          <w:rFonts w:ascii="Abadi Extra Light" w:eastAsia="Verdana" w:hAnsi="Abadi Extra Light" w:cs="Calibri Light"/>
          <w:color w:val="000000"/>
          <w:sz w:val="21"/>
          <w:szCs w:val="21"/>
        </w:rPr>
        <w:t>A cough</w:t>
      </w:r>
    </w:p>
    <w:p w14:paraId="726C95CE" w14:textId="77777777" w:rsidR="003975C4" w:rsidRPr="001411AD" w:rsidRDefault="006C7C05">
      <w:pPr>
        <w:numPr>
          <w:ilvl w:val="0"/>
          <w:numId w:val="2"/>
        </w:numPr>
        <w:pBdr>
          <w:top w:val="nil"/>
          <w:left w:val="nil"/>
          <w:bottom w:val="nil"/>
          <w:right w:val="nil"/>
          <w:between w:val="nil"/>
        </w:pBdr>
        <w:spacing w:after="0" w:line="240" w:lineRule="auto"/>
        <w:rPr>
          <w:rFonts w:ascii="Abadi Extra Light" w:hAnsi="Abadi Extra Light" w:cs="Calibri Light"/>
          <w:color w:val="000000"/>
          <w:sz w:val="21"/>
          <w:szCs w:val="21"/>
        </w:rPr>
      </w:pPr>
      <w:r w:rsidRPr="001411AD">
        <w:rPr>
          <w:rFonts w:ascii="Abadi Extra Light" w:eastAsia="Verdana" w:hAnsi="Abadi Extra Light" w:cs="Calibri Light"/>
          <w:color w:val="000000"/>
          <w:sz w:val="21"/>
          <w:szCs w:val="21"/>
        </w:rPr>
        <w:t>A high temperature</w:t>
      </w:r>
    </w:p>
    <w:p w14:paraId="4ABBEBF5" w14:textId="77777777" w:rsidR="003975C4" w:rsidRPr="001411AD" w:rsidRDefault="006C7C05">
      <w:pPr>
        <w:numPr>
          <w:ilvl w:val="0"/>
          <w:numId w:val="2"/>
        </w:numPr>
        <w:pBdr>
          <w:top w:val="nil"/>
          <w:left w:val="nil"/>
          <w:bottom w:val="nil"/>
          <w:right w:val="nil"/>
          <w:between w:val="nil"/>
        </w:pBdr>
        <w:spacing w:after="0" w:line="240" w:lineRule="auto"/>
        <w:rPr>
          <w:rFonts w:ascii="Abadi Extra Light" w:hAnsi="Abadi Extra Light" w:cs="Calibri Light"/>
          <w:color w:val="000000"/>
          <w:sz w:val="21"/>
          <w:szCs w:val="21"/>
        </w:rPr>
      </w:pPr>
      <w:r w:rsidRPr="001411AD">
        <w:rPr>
          <w:rFonts w:ascii="Abadi Extra Light" w:eastAsia="Verdana" w:hAnsi="Abadi Extra Light" w:cs="Calibri Light"/>
          <w:color w:val="000000"/>
          <w:sz w:val="21"/>
          <w:szCs w:val="21"/>
        </w:rPr>
        <w:t>Shortness of breath</w:t>
      </w:r>
    </w:p>
    <w:p w14:paraId="2657F40A" w14:textId="77777777" w:rsidR="003975C4" w:rsidRPr="001411AD" w:rsidRDefault="003975C4">
      <w:pPr>
        <w:pBdr>
          <w:top w:val="nil"/>
          <w:left w:val="nil"/>
          <w:bottom w:val="nil"/>
          <w:right w:val="nil"/>
          <w:between w:val="nil"/>
        </w:pBdr>
        <w:ind w:left="720"/>
        <w:rPr>
          <w:rFonts w:ascii="Abadi Extra Light" w:eastAsia="Verdana" w:hAnsi="Abadi Extra Light" w:cs="Calibri Light"/>
          <w:color w:val="000000"/>
          <w:sz w:val="21"/>
          <w:szCs w:val="21"/>
        </w:rPr>
      </w:pPr>
    </w:p>
    <w:p w14:paraId="1739FBE7"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 xml:space="preserve">These symptoms do not necessarily mean you have the illness. The symptoms are </w:t>
      </w:r>
      <w:proofErr w:type="gramStart"/>
      <w:r w:rsidRPr="001411AD">
        <w:rPr>
          <w:rFonts w:ascii="Abadi Extra Light" w:eastAsia="Verdana" w:hAnsi="Abadi Extra Light" w:cs="Calibri Light"/>
          <w:sz w:val="21"/>
          <w:szCs w:val="21"/>
        </w:rPr>
        <w:t>similar to</w:t>
      </w:r>
      <w:proofErr w:type="gramEnd"/>
      <w:r w:rsidRPr="001411AD">
        <w:rPr>
          <w:rFonts w:ascii="Abadi Extra Light" w:eastAsia="Verdana" w:hAnsi="Abadi Extra Light" w:cs="Calibri Light"/>
          <w:sz w:val="21"/>
          <w:szCs w:val="21"/>
        </w:rPr>
        <w:t xml:space="preserve"> other illnesses that are much more common, such as cold and flu.</w:t>
      </w:r>
    </w:p>
    <w:p w14:paraId="26817F59"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If staff exhibit any of the above symptoms, they must contact the NHS 111 service for advice. Do not go to your GP, an Outpatient Walk- In or Hospital. Follow the advice given by the NHS III Service staff. Staff must then inform their employer as soon as practicable to inhibit the spread of the virus.</w:t>
      </w:r>
    </w:p>
    <w:p w14:paraId="50FF362C" w14:textId="28219F6E" w:rsidR="003975C4" w:rsidRPr="001411AD" w:rsidRDefault="005316F2">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Employers’</w:t>
      </w:r>
      <w:r w:rsidR="006C7C05" w:rsidRPr="001411AD">
        <w:rPr>
          <w:rFonts w:ascii="Abadi Extra Light" w:eastAsia="Verdana" w:hAnsi="Abadi Extra Light" w:cs="Calibri Light"/>
          <w:sz w:val="21"/>
          <w:szCs w:val="21"/>
        </w:rPr>
        <w:t xml:space="preserve"> advice will then be given to individual staff who may have contracted the virus on what they must do next including where a sick note has been issued by the NHS 111 Service.</w:t>
      </w:r>
    </w:p>
    <w:p w14:paraId="69CE22B4"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Employees returning from Annual Leave</w:t>
      </w:r>
    </w:p>
    <w:p w14:paraId="241642BC"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All employees returning from certain designated areas must contact NHS 111 and inform their employer of the advice given before they return to work.</w:t>
      </w:r>
    </w:p>
    <w:p w14:paraId="050AFCFE" w14:textId="77777777" w:rsidR="003975C4" w:rsidRPr="001411AD" w:rsidRDefault="006C7C05">
      <w:pPr>
        <w:pBdr>
          <w:top w:val="nil"/>
          <w:left w:val="nil"/>
          <w:bottom w:val="nil"/>
          <w:right w:val="nil"/>
          <w:between w:val="nil"/>
        </w:pBdr>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lastRenderedPageBreak/>
        <w:t xml:space="preserve">The Government updates the information about COVID-19 at 14:00 daily, and it’s vital that everyone keeps up to date with the latest official advice on travelling to and from certain countries. </w:t>
      </w:r>
    </w:p>
    <w:p w14:paraId="119855D2"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This is in order to delay the spread of infection to both staff, service users and residents.</w:t>
      </w:r>
    </w:p>
    <w:p w14:paraId="1C211FF3" w14:textId="77777777" w:rsidR="003975C4" w:rsidRPr="001411AD" w:rsidRDefault="006C7C05">
      <w:pPr>
        <w:pBdr>
          <w:top w:val="nil"/>
          <w:left w:val="nil"/>
          <w:bottom w:val="nil"/>
          <w:right w:val="nil"/>
          <w:between w:val="nil"/>
        </w:pBdr>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Staff must be kept up to date through formal identified communication channels. </w:t>
      </w:r>
    </w:p>
    <w:p w14:paraId="3DD36BC5" w14:textId="77777777" w:rsidR="003975C4" w:rsidRPr="0028784F" w:rsidRDefault="006C7C05">
      <w:pPr>
        <w:rPr>
          <w:rFonts w:ascii="Abadi Extra Light" w:eastAsia="Verdana" w:hAnsi="Abadi Extra Light" w:cs="Calibri Light"/>
          <w:b/>
          <w:bCs/>
          <w:sz w:val="21"/>
          <w:szCs w:val="21"/>
        </w:rPr>
      </w:pPr>
      <w:r w:rsidRPr="0028784F">
        <w:rPr>
          <w:rFonts w:ascii="Abadi Extra Light" w:eastAsia="Verdana" w:hAnsi="Abadi Extra Light" w:cs="Calibri Light"/>
          <w:b/>
          <w:bCs/>
          <w:sz w:val="21"/>
          <w:szCs w:val="21"/>
        </w:rPr>
        <w:t>Face Masks</w:t>
      </w:r>
    </w:p>
    <w:p w14:paraId="72DA2AC5"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sz w:val="21"/>
          <w:szCs w:val="21"/>
        </w:rPr>
        <w:t>Face Masks</w:t>
      </w:r>
      <w:r w:rsidRPr="001411AD">
        <w:rPr>
          <w:rFonts w:ascii="Abadi Extra Light" w:eastAsia="Verdana" w:hAnsi="Abadi Extra Light" w:cs="Calibri Light"/>
          <w:color w:val="000000"/>
          <w:sz w:val="21"/>
          <w:szCs w:val="21"/>
        </w:rPr>
        <w:t xml:space="preserve"> are recommended to be worn by symptomatic individuals (advised by a healthcare worker) to reduce the risk of transmitting the infection to other people.</w:t>
      </w:r>
    </w:p>
    <w:p w14:paraId="36A7CF56"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5EC9F52D"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PHE recommends that the best way to reduce any risk of infection is good hygiene and avoiding direct or close contact (closer than 2 metres) with any potentially infected person.</w:t>
      </w:r>
    </w:p>
    <w:p w14:paraId="04CF9E83"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2C00AEEE"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Any member of staff who deals with members of the public from behind a full screen will be protected from airborne particles.</w:t>
      </w:r>
    </w:p>
    <w:p w14:paraId="3143A1CD" w14:textId="77777777" w:rsidR="003975C4" w:rsidRPr="001411AD" w:rsidRDefault="003975C4">
      <w:pPr>
        <w:pBdr>
          <w:top w:val="nil"/>
          <w:left w:val="nil"/>
          <w:bottom w:val="nil"/>
          <w:right w:val="nil"/>
          <w:between w:val="nil"/>
        </w:pBdr>
        <w:spacing w:after="0"/>
        <w:rPr>
          <w:rFonts w:ascii="Abadi Extra Light" w:eastAsia="Verdana" w:hAnsi="Abadi Extra Light" w:cs="Calibri Light"/>
          <w:sz w:val="21"/>
          <w:szCs w:val="21"/>
        </w:rPr>
      </w:pPr>
    </w:p>
    <w:p w14:paraId="0AA2F7F0" w14:textId="77777777" w:rsidR="003975C4" w:rsidRPr="001411AD" w:rsidRDefault="006C7C05">
      <w:pPr>
        <w:pBdr>
          <w:top w:val="nil"/>
          <w:left w:val="nil"/>
          <w:bottom w:val="nil"/>
          <w:right w:val="nil"/>
          <w:between w:val="nil"/>
        </w:pBdr>
        <w:spacing w:after="0"/>
        <w:rPr>
          <w:rFonts w:ascii="Abadi Extra Light" w:eastAsia="Verdana" w:hAnsi="Abadi Extra Light" w:cs="Calibri Light"/>
          <w:sz w:val="21"/>
          <w:szCs w:val="21"/>
        </w:rPr>
      </w:pPr>
      <w:r w:rsidRPr="001411AD">
        <w:rPr>
          <w:rFonts w:ascii="Abadi Extra Light" w:eastAsia="Verdana" w:hAnsi="Abadi Extra Light" w:cs="Calibri Light"/>
          <w:sz w:val="21"/>
          <w:szCs w:val="21"/>
        </w:rPr>
        <w:t>Hand sanitisers are placed strategically at the entrance of all homes and to be used on exit or entry to the unit.</w:t>
      </w:r>
    </w:p>
    <w:p w14:paraId="290E6A16" w14:textId="77777777" w:rsidR="003975C4" w:rsidRPr="001411AD" w:rsidRDefault="003975C4">
      <w:pPr>
        <w:pBdr>
          <w:top w:val="nil"/>
          <w:left w:val="nil"/>
          <w:bottom w:val="nil"/>
          <w:right w:val="nil"/>
          <w:between w:val="nil"/>
        </w:pBdr>
        <w:spacing w:after="0"/>
        <w:rPr>
          <w:rFonts w:ascii="Abadi Extra Light" w:eastAsia="Verdana" w:hAnsi="Abadi Extra Light" w:cs="Calibri Light"/>
          <w:sz w:val="21"/>
          <w:szCs w:val="21"/>
        </w:rPr>
      </w:pPr>
    </w:p>
    <w:p w14:paraId="290894CD" w14:textId="77777777" w:rsidR="003975C4" w:rsidRPr="001411AD" w:rsidRDefault="006C7C05">
      <w:pPr>
        <w:pBdr>
          <w:top w:val="nil"/>
          <w:left w:val="nil"/>
          <w:bottom w:val="nil"/>
          <w:right w:val="nil"/>
          <w:between w:val="nil"/>
        </w:pBdr>
        <w:spacing w:after="0"/>
        <w:rPr>
          <w:rFonts w:ascii="Abadi Extra Light" w:eastAsia="Verdana" w:hAnsi="Abadi Extra Light" w:cs="Calibri Light"/>
          <w:sz w:val="21"/>
          <w:szCs w:val="21"/>
        </w:rPr>
      </w:pPr>
      <w:r w:rsidRPr="001411AD">
        <w:rPr>
          <w:rFonts w:ascii="Abadi Extra Light" w:eastAsia="Verdana" w:hAnsi="Abadi Extra Light" w:cs="Calibri Light"/>
          <w:sz w:val="21"/>
          <w:szCs w:val="21"/>
        </w:rPr>
        <w:t>Staff and clients are reminded to wash hands with soap and water on a regular basis after handling objects that can become sources of contamination within the unit.</w:t>
      </w:r>
    </w:p>
    <w:p w14:paraId="494148E6" w14:textId="77777777" w:rsidR="003975C4" w:rsidRPr="001411AD" w:rsidRDefault="006C7C05">
      <w:pPr>
        <w:pBdr>
          <w:top w:val="nil"/>
          <w:left w:val="nil"/>
          <w:bottom w:val="nil"/>
          <w:right w:val="nil"/>
          <w:between w:val="nil"/>
        </w:pBdr>
        <w:spacing w:after="0"/>
        <w:rPr>
          <w:rFonts w:ascii="Abadi Extra Light" w:eastAsia="Verdana" w:hAnsi="Abadi Extra Light" w:cs="Calibri Light"/>
          <w:sz w:val="21"/>
          <w:szCs w:val="21"/>
        </w:rPr>
      </w:pPr>
      <w:r w:rsidRPr="001411AD">
        <w:rPr>
          <w:rFonts w:ascii="Abadi Extra Light" w:eastAsia="Verdana" w:hAnsi="Abadi Extra Light" w:cs="Calibri Light"/>
          <w:sz w:val="21"/>
          <w:szCs w:val="21"/>
        </w:rPr>
        <w:t>staff, visitors and clients to log in entrance and exit times placed near the unit main doors. Track and trace applied.</w:t>
      </w:r>
    </w:p>
    <w:p w14:paraId="689683E2" w14:textId="77777777" w:rsidR="003975C4" w:rsidRPr="001411AD" w:rsidRDefault="003975C4">
      <w:pPr>
        <w:pBdr>
          <w:top w:val="nil"/>
          <w:left w:val="nil"/>
          <w:bottom w:val="nil"/>
          <w:right w:val="nil"/>
          <w:between w:val="nil"/>
        </w:pBdr>
        <w:spacing w:after="0"/>
        <w:rPr>
          <w:rFonts w:ascii="Abadi Extra Light" w:eastAsia="Verdana" w:hAnsi="Abadi Extra Light" w:cs="Calibri Light"/>
          <w:sz w:val="21"/>
          <w:szCs w:val="21"/>
        </w:rPr>
      </w:pPr>
    </w:p>
    <w:p w14:paraId="714E5741" w14:textId="77777777" w:rsidR="003975C4" w:rsidRPr="0028784F" w:rsidRDefault="006C7C05">
      <w:pPr>
        <w:pBdr>
          <w:top w:val="nil"/>
          <w:left w:val="nil"/>
          <w:bottom w:val="nil"/>
          <w:right w:val="nil"/>
          <w:between w:val="nil"/>
        </w:pBdr>
        <w:spacing w:after="0"/>
        <w:rPr>
          <w:rFonts w:ascii="Abadi Extra Light" w:eastAsia="Verdana" w:hAnsi="Abadi Extra Light" w:cs="Calibri Light"/>
          <w:b/>
          <w:bCs/>
          <w:color w:val="000000"/>
          <w:sz w:val="21"/>
          <w:szCs w:val="21"/>
        </w:rPr>
      </w:pPr>
      <w:r w:rsidRPr="0028784F">
        <w:rPr>
          <w:rFonts w:ascii="Abadi Extra Light" w:eastAsia="Verdana" w:hAnsi="Abadi Extra Light" w:cs="Calibri Light"/>
          <w:b/>
          <w:bCs/>
          <w:color w:val="000000"/>
          <w:sz w:val="21"/>
          <w:szCs w:val="21"/>
        </w:rPr>
        <w:t xml:space="preserve">Communication </w:t>
      </w:r>
    </w:p>
    <w:p w14:paraId="657656DE"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07EF5F0A"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This is a developing situation and changes daily. The following methods will be used to update staff on any developments of new advice issued by the Government or other statutory bodies:</w:t>
      </w:r>
    </w:p>
    <w:p w14:paraId="051DB4B0"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5FA9844D"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Telephone </w:t>
      </w:r>
    </w:p>
    <w:p w14:paraId="054558F1"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Email </w:t>
      </w:r>
    </w:p>
    <w:p w14:paraId="5071B64B"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Letter </w:t>
      </w:r>
    </w:p>
    <w:p w14:paraId="356B438C"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Text message</w:t>
      </w:r>
    </w:p>
    <w:p w14:paraId="6F0B25B4"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Company Intranet </w:t>
      </w:r>
    </w:p>
    <w:p w14:paraId="19B24E0C"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Social Media</w:t>
      </w:r>
    </w:p>
    <w:p w14:paraId="6868EC50" w14:textId="77777777" w:rsidR="003975C4" w:rsidRPr="001411AD" w:rsidRDefault="003975C4">
      <w:pPr>
        <w:rPr>
          <w:rFonts w:ascii="Abadi Extra Light" w:eastAsia="Verdana" w:hAnsi="Abadi Extra Light" w:cs="Calibri Light"/>
          <w:sz w:val="21"/>
          <w:szCs w:val="21"/>
          <w:u w:val="single"/>
        </w:rPr>
      </w:pPr>
    </w:p>
    <w:p w14:paraId="1C3E9D9E" w14:textId="77777777" w:rsidR="003975C4" w:rsidRPr="0028784F" w:rsidRDefault="006C7C05">
      <w:pPr>
        <w:rPr>
          <w:rFonts w:ascii="Abadi Extra Light" w:eastAsia="Verdana" w:hAnsi="Abadi Extra Light" w:cs="Calibri Light"/>
          <w:b/>
          <w:bCs/>
          <w:sz w:val="21"/>
          <w:szCs w:val="21"/>
          <w:u w:val="single"/>
        </w:rPr>
      </w:pPr>
      <w:r w:rsidRPr="0028784F">
        <w:rPr>
          <w:rFonts w:ascii="Abadi Extra Light" w:eastAsia="Verdana" w:hAnsi="Abadi Extra Light" w:cs="Calibri Light"/>
          <w:b/>
          <w:bCs/>
          <w:sz w:val="21"/>
          <w:szCs w:val="21"/>
          <w:u w:val="single"/>
        </w:rPr>
        <w:t>Prepare</w:t>
      </w:r>
    </w:p>
    <w:p w14:paraId="29318719"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In order to prepare for any staff shortage, the Business Contingency Plan must be robust and tested to ensure reliability.</w:t>
      </w:r>
    </w:p>
    <w:p w14:paraId="6C18959B"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 xml:space="preserve">It’s important to keep up to date with Government and Public Health England advice as the situation is developing hour by hour.  </w:t>
      </w:r>
    </w:p>
    <w:p w14:paraId="06305F1C"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lastRenderedPageBreak/>
        <w:t>There are basic but effective ways to follow to help prevent the infection’s spread including:</w:t>
      </w:r>
    </w:p>
    <w:p w14:paraId="08BD7C22" w14:textId="77777777" w:rsidR="003975C4" w:rsidRPr="001411AD" w:rsidRDefault="006C7C05">
      <w:pPr>
        <w:numPr>
          <w:ilvl w:val="0"/>
          <w:numId w:val="1"/>
        </w:numPr>
        <w:pBdr>
          <w:top w:val="nil"/>
          <w:left w:val="nil"/>
          <w:bottom w:val="nil"/>
          <w:right w:val="nil"/>
          <w:between w:val="nil"/>
        </w:pBdr>
        <w:spacing w:after="0" w:line="240" w:lineRule="auto"/>
        <w:rPr>
          <w:rFonts w:ascii="Abadi Extra Light" w:hAnsi="Abadi Extra Light" w:cs="Calibri Light"/>
          <w:color w:val="000000"/>
          <w:sz w:val="21"/>
          <w:szCs w:val="21"/>
        </w:rPr>
      </w:pPr>
      <w:r w:rsidRPr="001411AD">
        <w:rPr>
          <w:rFonts w:ascii="Abadi Extra Light" w:eastAsia="Verdana" w:hAnsi="Abadi Extra Light" w:cs="Calibri Light"/>
          <w:color w:val="000000"/>
          <w:sz w:val="21"/>
          <w:szCs w:val="21"/>
        </w:rPr>
        <w:t xml:space="preserve">Making sure </w:t>
      </w:r>
      <w:r w:rsidRPr="001411AD">
        <w:rPr>
          <w:rFonts w:ascii="Abadi Extra Light" w:eastAsia="Verdana" w:hAnsi="Abadi Extra Light" w:cs="Calibri Light"/>
          <w:sz w:val="21"/>
          <w:szCs w:val="21"/>
        </w:rPr>
        <w:t>the</w:t>
      </w:r>
      <w:r w:rsidRPr="001411AD">
        <w:rPr>
          <w:rFonts w:ascii="Abadi Extra Light" w:eastAsia="Verdana" w:hAnsi="Abadi Extra Light" w:cs="Calibri Light"/>
          <w:color w:val="000000"/>
          <w:sz w:val="21"/>
          <w:szCs w:val="21"/>
        </w:rPr>
        <w:t xml:space="preserve"> workplace is clean and hygienic</w:t>
      </w:r>
    </w:p>
    <w:p w14:paraId="684FD85A" w14:textId="19D52249" w:rsidR="003975C4" w:rsidRPr="001411AD" w:rsidRDefault="006C7C05">
      <w:pPr>
        <w:numPr>
          <w:ilvl w:val="0"/>
          <w:numId w:val="1"/>
        </w:numPr>
        <w:pBdr>
          <w:top w:val="nil"/>
          <w:left w:val="nil"/>
          <w:bottom w:val="nil"/>
          <w:right w:val="nil"/>
          <w:between w:val="nil"/>
        </w:pBdr>
        <w:spacing w:after="0" w:line="240" w:lineRule="auto"/>
        <w:rPr>
          <w:rFonts w:ascii="Abadi Extra Light" w:hAnsi="Abadi Extra Light" w:cs="Calibri Light"/>
          <w:color w:val="000000"/>
          <w:sz w:val="21"/>
          <w:szCs w:val="21"/>
        </w:rPr>
      </w:pPr>
      <w:r w:rsidRPr="001411AD">
        <w:rPr>
          <w:rFonts w:ascii="Abadi Extra Light" w:eastAsia="Verdana" w:hAnsi="Abadi Extra Light" w:cs="Calibri Light"/>
          <w:color w:val="000000"/>
          <w:sz w:val="21"/>
          <w:szCs w:val="21"/>
        </w:rPr>
        <w:t xml:space="preserve">Promoting regular and thorough </w:t>
      </w:r>
      <w:r w:rsidR="005316F2" w:rsidRPr="001411AD">
        <w:rPr>
          <w:rFonts w:ascii="Abadi Extra Light" w:eastAsia="Verdana" w:hAnsi="Abadi Extra Light" w:cs="Calibri Light"/>
          <w:color w:val="000000"/>
          <w:sz w:val="21"/>
          <w:szCs w:val="21"/>
        </w:rPr>
        <w:t>handwashing</w:t>
      </w:r>
      <w:r w:rsidRPr="001411AD">
        <w:rPr>
          <w:rFonts w:ascii="Abadi Extra Light" w:eastAsia="Verdana" w:hAnsi="Abadi Extra Light" w:cs="Calibri Light"/>
          <w:color w:val="000000"/>
          <w:sz w:val="21"/>
          <w:szCs w:val="21"/>
        </w:rPr>
        <w:t xml:space="preserve"> by everyone</w:t>
      </w:r>
    </w:p>
    <w:p w14:paraId="5A2BD0C8" w14:textId="77777777" w:rsidR="003975C4" w:rsidRPr="001411AD" w:rsidRDefault="006C7C05">
      <w:pPr>
        <w:numPr>
          <w:ilvl w:val="0"/>
          <w:numId w:val="1"/>
        </w:numPr>
        <w:pBdr>
          <w:top w:val="nil"/>
          <w:left w:val="nil"/>
          <w:bottom w:val="nil"/>
          <w:right w:val="nil"/>
          <w:between w:val="nil"/>
        </w:pBdr>
        <w:spacing w:after="0" w:line="240" w:lineRule="auto"/>
        <w:rPr>
          <w:rFonts w:ascii="Abadi Extra Light" w:hAnsi="Abadi Extra Light" w:cs="Calibri Light"/>
          <w:color w:val="000000"/>
          <w:sz w:val="21"/>
          <w:szCs w:val="21"/>
        </w:rPr>
      </w:pPr>
      <w:r w:rsidRPr="001411AD">
        <w:rPr>
          <w:rFonts w:ascii="Abadi Extra Light" w:eastAsia="Verdana" w:hAnsi="Abadi Extra Light" w:cs="Calibri Light"/>
          <w:color w:val="000000"/>
          <w:sz w:val="21"/>
          <w:szCs w:val="21"/>
        </w:rPr>
        <w:t>Providing all employees with an alcohol-based hand rub which is at least 60% alcohol</w:t>
      </w:r>
    </w:p>
    <w:p w14:paraId="5DF56B8F" w14:textId="77777777" w:rsidR="003975C4" w:rsidRPr="001411AD" w:rsidRDefault="006C7C05">
      <w:pPr>
        <w:numPr>
          <w:ilvl w:val="0"/>
          <w:numId w:val="1"/>
        </w:numPr>
        <w:pBdr>
          <w:top w:val="nil"/>
          <w:left w:val="nil"/>
          <w:bottom w:val="nil"/>
          <w:right w:val="nil"/>
          <w:between w:val="nil"/>
        </w:pBdr>
        <w:spacing w:after="0" w:line="240" w:lineRule="auto"/>
        <w:rPr>
          <w:rFonts w:ascii="Abadi Extra Light" w:hAnsi="Abadi Extra Light" w:cs="Calibri Light"/>
          <w:color w:val="000000"/>
          <w:sz w:val="21"/>
          <w:szCs w:val="21"/>
        </w:rPr>
      </w:pPr>
      <w:r w:rsidRPr="001411AD">
        <w:rPr>
          <w:rFonts w:ascii="Abadi Extra Light" w:eastAsia="Verdana" w:hAnsi="Abadi Extra Light" w:cs="Calibri Light"/>
          <w:color w:val="000000"/>
          <w:sz w:val="21"/>
          <w:szCs w:val="21"/>
        </w:rPr>
        <w:t>Staff, service users and residents need to be aware of the importance of good personal hygiene practice including used tissue appropriately disposed of immediately after use</w:t>
      </w:r>
    </w:p>
    <w:p w14:paraId="2B2C4429" w14:textId="77777777" w:rsidR="003975C4" w:rsidRPr="001411AD" w:rsidRDefault="006C7C05">
      <w:pPr>
        <w:numPr>
          <w:ilvl w:val="0"/>
          <w:numId w:val="1"/>
        </w:numPr>
        <w:pBdr>
          <w:top w:val="nil"/>
          <w:left w:val="nil"/>
          <w:bottom w:val="nil"/>
          <w:right w:val="nil"/>
          <w:between w:val="nil"/>
        </w:pBdr>
        <w:spacing w:after="0" w:line="240" w:lineRule="auto"/>
        <w:rPr>
          <w:rFonts w:ascii="Abadi Extra Light" w:hAnsi="Abadi Extra Light" w:cs="Calibri Light"/>
          <w:color w:val="000000"/>
          <w:sz w:val="21"/>
          <w:szCs w:val="21"/>
        </w:rPr>
      </w:pPr>
      <w:r w:rsidRPr="001411AD">
        <w:rPr>
          <w:rFonts w:ascii="Abadi Extra Light" w:eastAsia="Verdana" w:hAnsi="Abadi Extra Light" w:cs="Calibri Light"/>
          <w:color w:val="000000"/>
          <w:sz w:val="21"/>
          <w:szCs w:val="21"/>
        </w:rPr>
        <w:t>All staff need to be aware of the need to comply with the Infection Control Policy</w:t>
      </w:r>
    </w:p>
    <w:p w14:paraId="5C3FB25C"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12AA489E" w14:textId="77777777" w:rsidR="003975C4" w:rsidRPr="001411AD" w:rsidRDefault="006C7C05">
      <w:pPr>
        <w:pBdr>
          <w:top w:val="nil"/>
          <w:left w:val="nil"/>
          <w:bottom w:val="nil"/>
          <w:right w:val="nil"/>
          <w:between w:val="nil"/>
        </w:pBdr>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The Identified Lead or </w:t>
      </w:r>
      <w:r w:rsidRPr="001411AD">
        <w:rPr>
          <w:rFonts w:ascii="Abadi Extra Light" w:eastAsia="Verdana" w:hAnsi="Abadi Extra Light" w:cs="Calibri Light"/>
          <w:sz w:val="21"/>
          <w:szCs w:val="21"/>
        </w:rPr>
        <w:t>management</w:t>
      </w:r>
      <w:r w:rsidRPr="001411AD">
        <w:rPr>
          <w:rFonts w:ascii="Abadi Extra Light" w:eastAsia="Verdana" w:hAnsi="Abadi Extra Light" w:cs="Calibri Light"/>
          <w:color w:val="000000"/>
          <w:sz w:val="21"/>
          <w:szCs w:val="21"/>
        </w:rPr>
        <w:t xml:space="preserve"> must be the communication channel that feeds back to senior management who have the responsibility for the liaison with Local Authorities designated Leads.</w:t>
      </w:r>
    </w:p>
    <w:p w14:paraId="29B09D08"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Local Authorities will have already begun preparations to manage the pandemic; it is therefore crucial that any guidance and advice issued via your Local Authority Commissioning is followed and implemented. Several Local Authorities have already issued contingency planning assessments for providers.</w:t>
      </w:r>
    </w:p>
    <w:p w14:paraId="77850841"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With over 155 Local Authorities it is not possible for us to provide a one size fits all policy, but the steps as listed here are to be used as a self-assessment exercise in managing the risk within the organisation.</w:t>
      </w:r>
    </w:p>
    <w:p w14:paraId="459AA956"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All external visitors are expected to follow the infection control protocols which includes immediate hand sanitisation using the items at the stations located right at the entrance of the homes. Visitor access is limited depending on stages of regional infection.</w:t>
      </w:r>
    </w:p>
    <w:p w14:paraId="595F2EAB"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Social distance is expected to come into play.</w:t>
      </w:r>
    </w:p>
    <w:p w14:paraId="338E3B93"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 xml:space="preserve">Access to various rooms within the property is on a </w:t>
      </w:r>
      <w:proofErr w:type="gramStart"/>
      <w:r w:rsidRPr="001411AD">
        <w:rPr>
          <w:rFonts w:ascii="Abadi Extra Light" w:eastAsia="Verdana" w:hAnsi="Abadi Extra Light" w:cs="Calibri Light"/>
          <w:sz w:val="21"/>
          <w:szCs w:val="21"/>
        </w:rPr>
        <w:t>needs</w:t>
      </w:r>
      <w:proofErr w:type="gramEnd"/>
      <w:r w:rsidRPr="001411AD">
        <w:rPr>
          <w:rFonts w:ascii="Abadi Extra Light" w:eastAsia="Verdana" w:hAnsi="Abadi Extra Light" w:cs="Calibri Light"/>
          <w:sz w:val="21"/>
          <w:szCs w:val="21"/>
        </w:rPr>
        <w:t xml:space="preserve"> basis. Items prone to necessary touch must be wiped down with cleaning products provided after any form of contractor work or delivery is completed. </w:t>
      </w:r>
    </w:p>
    <w:p w14:paraId="72904DFE"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 xml:space="preserve">Use of face mask coverings to be </w:t>
      </w:r>
      <w:proofErr w:type="gramStart"/>
      <w:r w:rsidRPr="001411AD">
        <w:rPr>
          <w:rFonts w:ascii="Abadi Extra Light" w:eastAsia="Verdana" w:hAnsi="Abadi Extra Light" w:cs="Calibri Light"/>
          <w:sz w:val="21"/>
          <w:szCs w:val="21"/>
        </w:rPr>
        <w:t>adhered to at all times</w:t>
      </w:r>
      <w:proofErr w:type="gramEnd"/>
      <w:r w:rsidRPr="001411AD">
        <w:rPr>
          <w:rFonts w:ascii="Abadi Extra Light" w:eastAsia="Verdana" w:hAnsi="Abadi Extra Light" w:cs="Calibri Light"/>
          <w:sz w:val="21"/>
          <w:szCs w:val="21"/>
        </w:rPr>
        <w:t xml:space="preserve"> while the visitor is within the accommodation. </w:t>
      </w:r>
    </w:p>
    <w:p w14:paraId="250CF014"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Windows are to be opened where work is being completed within the property.</w:t>
      </w:r>
    </w:p>
    <w:p w14:paraId="7C62EAD5" w14:textId="77777777" w:rsidR="003975C4" w:rsidRPr="0028784F" w:rsidRDefault="006C7C05">
      <w:pPr>
        <w:rPr>
          <w:rFonts w:ascii="Abadi Extra Light" w:eastAsia="Verdana" w:hAnsi="Abadi Extra Light" w:cs="Calibri Light"/>
          <w:b/>
          <w:bCs/>
          <w:sz w:val="21"/>
          <w:szCs w:val="21"/>
          <w:u w:val="single"/>
        </w:rPr>
      </w:pPr>
      <w:r w:rsidRPr="0028784F">
        <w:rPr>
          <w:rFonts w:ascii="Abadi Extra Light" w:eastAsia="Verdana" w:hAnsi="Abadi Extra Light" w:cs="Calibri Light"/>
          <w:b/>
          <w:bCs/>
          <w:sz w:val="21"/>
          <w:szCs w:val="21"/>
          <w:u w:val="single"/>
        </w:rPr>
        <w:t xml:space="preserve">Business Contingency Planning </w:t>
      </w:r>
    </w:p>
    <w:p w14:paraId="79D7D6BA"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 xml:space="preserve">As part of Regulation 17 Good Governance every provider will have in place a Business Contingency Plan. This plan needs to be reviewed, amended and tested for its reliability. The Self-Assessment Contingency Checklist which should be used to ascertain the robustness of the Plan ensuring that any Amber or Red areas identified in the checklist are remedied. </w:t>
      </w:r>
    </w:p>
    <w:p w14:paraId="68558665"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As the situation develops those responsible for the contingency plan will meet regularly to review the preparations and ensure they are still fit for purpose. It is important to act early, even if planned contingencies are not then needed. This will include the general/service manager and all other managers or supervisors available.</w:t>
      </w:r>
    </w:p>
    <w:p w14:paraId="3411AF07"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25746D52"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This organisation has a statutory duty of care for people’s health and safety. Looking after our Service Users/Residents &amp; Employees, health, well-being and safety is our number one priority during this outbreak.</w:t>
      </w:r>
    </w:p>
    <w:p w14:paraId="7E92AB17"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5BBA9C6C"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lastRenderedPageBreak/>
        <w:t>Workforce Planning:</w:t>
      </w:r>
    </w:p>
    <w:p w14:paraId="210FB9DF"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735A634B"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Schedules will be planned based on essential calls (RED) prioritised First</w:t>
      </w:r>
    </w:p>
    <w:p w14:paraId="6DA038CB"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36AFAA06"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Available staff will be asked to work overtime in accordance with working time regulations</w:t>
      </w:r>
    </w:p>
    <w:p w14:paraId="0C1A7FC6"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6FA48F5E"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Asking family members to act as the extra staff member on double up calls (subject to risk assessment being carried out)</w:t>
      </w:r>
    </w:p>
    <w:p w14:paraId="171CEB15"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4B7347B0"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Where possible cancel all annual leave</w:t>
      </w:r>
    </w:p>
    <w:p w14:paraId="20921A95"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20129255"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Offer incentives to work additional shifts/hours</w:t>
      </w:r>
    </w:p>
    <w:p w14:paraId="0384964F"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1086F67F"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Office staff to assist where possible  </w:t>
      </w:r>
    </w:p>
    <w:p w14:paraId="24AB168B"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528C9302"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Use Agency Staff if required </w:t>
      </w:r>
    </w:p>
    <w:p w14:paraId="75F09CA0"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2AB58B5B"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Work with other providers to cooperate with each other and share resources where possible</w:t>
      </w:r>
    </w:p>
    <w:p w14:paraId="11AFE4D3"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23EA2010"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Office staff will work remotely </w:t>
      </w:r>
    </w:p>
    <w:p w14:paraId="67DCBC22"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1A2A58A5"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Office will be closed if necessary</w:t>
      </w:r>
    </w:p>
    <w:p w14:paraId="659761D2"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7B9091BF"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Flexible Working will be implemented </w:t>
      </w:r>
    </w:p>
    <w:p w14:paraId="74345222"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163FC509"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   </w:t>
      </w:r>
    </w:p>
    <w:p w14:paraId="2776A64A"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For Residential Services </w:t>
      </w:r>
    </w:p>
    <w:p w14:paraId="0DD62B52"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6C48925F"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Available staff will be asked to work overtime in accordance with working time regulations.</w:t>
      </w:r>
    </w:p>
    <w:p w14:paraId="37243F72"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04A2D8DA" w14:textId="760DEA10"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Ask staff to work split </w:t>
      </w:r>
      <w:r w:rsidR="005316F2" w:rsidRPr="001411AD">
        <w:rPr>
          <w:rFonts w:ascii="Abadi Extra Light" w:eastAsia="Verdana" w:hAnsi="Abadi Extra Light" w:cs="Calibri Light"/>
          <w:color w:val="000000"/>
          <w:sz w:val="21"/>
          <w:szCs w:val="21"/>
        </w:rPr>
        <w:t>shifts.</w:t>
      </w:r>
    </w:p>
    <w:p w14:paraId="7665CDE7"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3A99054A"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Where possible Management and Office staff to assist with care tasks.</w:t>
      </w:r>
    </w:p>
    <w:p w14:paraId="1B6CB0CA"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33C7051C"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Use agency staff if required. </w:t>
      </w:r>
    </w:p>
    <w:p w14:paraId="751BC0D6"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44C1BE63"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Where possible cancel all annual leave. </w:t>
      </w:r>
    </w:p>
    <w:p w14:paraId="57B1C47D"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59CBD829"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Work with other homes in the area to share resources. </w:t>
      </w:r>
    </w:p>
    <w:p w14:paraId="7C30742F"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69E6205D"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Flexible Working to be implemented.</w:t>
      </w:r>
    </w:p>
    <w:p w14:paraId="3C748234"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5CB3C660"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Are staff able to be accommodated overnight. </w:t>
      </w:r>
    </w:p>
    <w:p w14:paraId="77CE47A2"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3F9F0E3C" w14:textId="77777777" w:rsidR="003975C4" w:rsidRPr="0028784F" w:rsidRDefault="006C7C05">
      <w:pPr>
        <w:pBdr>
          <w:top w:val="nil"/>
          <w:left w:val="nil"/>
          <w:bottom w:val="nil"/>
          <w:right w:val="nil"/>
          <w:between w:val="nil"/>
        </w:pBdr>
        <w:spacing w:after="0"/>
        <w:rPr>
          <w:rFonts w:ascii="Abadi Extra Light" w:eastAsia="Verdana" w:hAnsi="Abadi Extra Light" w:cs="Calibri Light"/>
          <w:b/>
          <w:bCs/>
          <w:color w:val="000000"/>
          <w:sz w:val="21"/>
          <w:szCs w:val="21"/>
          <w:u w:val="single"/>
        </w:rPr>
      </w:pPr>
      <w:r w:rsidRPr="0028784F">
        <w:rPr>
          <w:rFonts w:ascii="Abadi Extra Light" w:eastAsia="Verdana" w:hAnsi="Abadi Extra Light" w:cs="Calibri Light"/>
          <w:b/>
          <w:bCs/>
          <w:color w:val="000000"/>
          <w:sz w:val="21"/>
          <w:szCs w:val="21"/>
          <w:u w:val="single"/>
        </w:rPr>
        <w:t>Young People</w:t>
      </w:r>
    </w:p>
    <w:p w14:paraId="53F1DB5A"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u w:val="single"/>
        </w:rPr>
      </w:pPr>
    </w:p>
    <w:p w14:paraId="0078F772"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All steps must be taken to protect and mitigate the spread of the virus to the people who matter most, our service users or residents. It is important that staff remain calm, diligent and observation will be key to picking up any likely infection source. Close monitoring of service users or residents should be introduced in order that any contagion is picked up as early as possible and appropriately reported in order that the required measures are put in place. Follow specific government guidance for care homes and community settings.</w:t>
      </w:r>
    </w:p>
    <w:p w14:paraId="3BB98B88" w14:textId="77777777" w:rsidR="003975C4" w:rsidRPr="001411AD" w:rsidRDefault="003975C4">
      <w:pPr>
        <w:pBdr>
          <w:top w:val="nil"/>
          <w:left w:val="nil"/>
          <w:bottom w:val="nil"/>
          <w:right w:val="nil"/>
          <w:between w:val="nil"/>
        </w:pBdr>
        <w:spacing w:after="0"/>
        <w:rPr>
          <w:rFonts w:ascii="Abadi Extra Light" w:eastAsia="Verdana" w:hAnsi="Abadi Extra Light" w:cs="Calibri Light"/>
          <w:color w:val="000000"/>
          <w:sz w:val="21"/>
          <w:szCs w:val="21"/>
        </w:rPr>
      </w:pPr>
    </w:p>
    <w:p w14:paraId="582AC64F"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 xml:space="preserve">All service users, and their wider support network will be contacted to assess their wellbeing and to inform them that there is a disruption to the service and therefore an interruption or change to their normal service is going to be made. It is important that people are reassured during this time and anyone that is particularly alarmed or distressed should be offered some support. </w:t>
      </w:r>
    </w:p>
    <w:p w14:paraId="7C06AB33" w14:textId="77777777" w:rsidR="003975C4" w:rsidRPr="001411AD" w:rsidRDefault="006C7C05">
      <w:pPr>
        <w:pBdr>
          <w:top w:val="nil"/>
          <w:left w:val="nil"/>
          <w:bottom w:val="nil"/>
          <w:right w:val="nil"/>
          <w:between w:val="nil"/>
        </w:pBdr>
        <w:spacing w:after="0"/>
        <w:rPr>
          <w:rFonts w:ascii="Abadi Extra Light" w:eastAsia="Verdana" w:hAnsi="Abadi Extra Light" w:cs="Calibri Light"/>
          <w:color w:val="000000"/>
          <w:sz w:val="21"/>
          <w:szCs w:val="21"/>
        </w:rPr>
      </w:pPr>
      <w:r w:rsidRPr="001411AD">
        <w:rPr>
          <w:rFonts w:ascii="Abadi Extra Light" w:eastAsia="Verdana" w:hAnsi="Abadi Extra Light" w:cs="Calibri Light"/>
          <w:color w:val="000000"/>
          <w:sz w:val="21"/>
          <w:szCs w:val="21"/>
        </w:rPr>
        <w:t>Reassurance and support to young people is paramount to prevent panic and distress.</w:t>
      </w:r>
    </w:p>
    <w:p w14:paraId="6184D0D2" w14:textId="58318190" w:rsidR="003975C4" w:rsidRPr="001411AD" w:rsidRDefault="003975C4" w:rsidP="00385C14">
      <w:pPr>
        <w:pBdr>
          <w:top w:val="nil"/>
          <w:left w:val="nil"/>
          <w:bottom w:val="nil"/>
          <w:right w:val="nil"/>
          <w:between w:val="nil"/>
        </w:pBdr>
        <w:spacing w:after="0" w:line="240" w:lineRule="auto"/>
        <w:rPr>
          <w:rFonts w:ascii="Abadi Extra Light" w:hAnsi="Abadi Extra Light" w:cs="Calibri Light"/>
          <w:color w:val="000000"/>
          <w:sz w:val="21"/>
          <w:szCs w:val="21"/>
        </w:rPr>
      </w:pPr>
    </w:p>
    <w:p w14:paraId="7E4445C1" w14:textId="77777777" w:rsidR="00385C14" w:rsidRPr="001411AD" w:rsidRDefault="00385C14" w:rsidP="00385C14">
      <w:pPr>
        <w:pBdr>
          <w:top w:val="nil"/>
          <w:left w:val="nil"/>
          <w:bottom w:val="nil"/>
          <w:right w:val="nil"/>
          <w:between w:val="nil"/>
        </w:pBdr>
        <w:spacing w:after="0" w:line="240" w:lineRule="auto"/>
        <w:rPr>
          <w:rFonts w:ascii="Abadi Extra Light" w:hAnsi="Abadi Extra Light" w:cs="Calibri Light"/>
          <w:color w:val="000000"/>
          <w:sz w:val="21"/>
          <w:szCs w:val="21"/>
        </w:rPr>
      </w:pPr>
    </w:p>
    <w:p w14:paraId="3F4BF66F" w14:textId="6D09F115" w:rsidR="003975C4" w:rsidRPr="0028784F" w:rsidRDefault="00385C14">
      <w:pPr>
        <w:rPr>
          <w:rFonts w:ascii="Abadi Extra Light" w:eastAsia="Verdana" w:hAnsi="Abadi Extra Light" w:cs="Calibri Light"/>
          <w:b/>
          <w:bCs/>
          <w:sz w:val="21"/>
          <w:szCs w:val="21"/>
        </w:rPr>
      </w:pPr>
      <w:r w:rsidRPr="0028784F">
        <w:rPr>
          <w:rFonts w:ascii="Abadi Extra Light" w:eastAsia="Verdana" w:hAnsi="Abadi Extra Light" w:cs="Calibri Light"/>
          <w:b/>
          <w:bCs/>
          <w:sz w:val="21"/>
          <w:szCs w:val="21"/>
        </w:rPr>
        <w:t xml:space="preserve">Contingency </w:t>
      </w:r>
      <w:r w:rsidR="006C7C05" w:rsidRPr="0028784F">
        <w:rPr>
          <w:rFonts w:ascii="Abadi Extra Light" w:eastAsia="Verdana" w:hAnsi="Abadi Extra Light" w:cs="Calibri Light"/>
          <w:b/>
          <w:bCs/>
          <w:sz w:val="21"/>
          <w:szCs w:val="21"/>
        </w:rPr>
        <w:t>Self-Assessment checklist.</w:t>
      </w:r>
    </w:p>
    <w:p w14:paraId="6039DA9C" w14:textId="77777777" w:rsidR="003975C4" w:rsidRPr="001411AD" w:rsidRDefault="006C7C05">
      <w:pPr>
        <w:rPr>
          <w:rFonts w:ascii="Abadi Extra Light" w:eastAsia="Verdana" w:hAnsi="Abadi Extra Light" w:cs="Calibri Light"/>
          <w:sz w:val="21"/>
          <w:szCs w:val="21"/>
        </w:rPr>
      </w:pPr>
      <w:r w:rsidRPr="001411AD">
        <w:rPr>
          <w:rFonts w:ascii="Abadi Extra Light" w:eastAsia="Verdana" w:hAnsi="Abadi Extra Light" w:cs="Calibri Light"/>
          <w:sz w:val="21"/>
          <w:szCs w:val="21"/>
        </w:rPr>
        <w:t xml:space="preserve">This document is to be reviewed daily by the Organisations lead or team </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877"/>
        <w:gridCol w:w="877"/>
        <w:gridCol w:w="936"/>
        <w:gridCol w:w="3922"/>
      </w:tblGrid>
      <w:tr w:rsidR="003975C4" w:rsidRPr="001411AD" w14:paraId="4509F746" w14:textId="77777777">
        <w:tc>
          <w:tcPr>
            <w:tcW w:w="2450" w:type="dxa"/>
          </w:tcPr>
          <w:p w14:paraId="26848E28"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 xml:space="preserve">Business Contingency Actions </w:t>
            </w:r>
          </w:p>
        </w:tc>
        <w:tc>
          <w:tcPr>
            <w:tcW w:w="877" w:type="dxa"/>
            <w:shd w:val="clear" w:color="auto" w:fill="92D050"/>
          </w:tcPr>
          <w:p w14:paraId="464E5532" w14:textId="77777777" w:rsidR="003975C4" w:rsidRPr="001411AD" w:rsidRDefault="006C7C05">
            <w:pPr>
              <w:jc w:val="center"/>
              <w:rPr>
                <w:rFonts w:ascii="Abadi Extra Light" w:eastAsia="Verdana" w:hAnsi="Abadi Extra Light" w:cs="Calibri Light"/>
                <w:sz w:val="20"/>
                <w:szCs w:val="20"/>
                <w:highlight w:val="red"/>
              </w:rPr>
            </w:pPr>
            <w:r w:rsidRPr="001411AD">
              <w:rPr>
                <w:rFonts w:ascii="Abadi Extra Light" w:eastAsia="Verdana" w:hAnsi="Abadi Extra Light" w:cs="Calibri Light"/>
                <w:sz w:val="20"/>
                <w:szCs w:val="20"/>
              </w:rPr>
              <w:t>Fully Ready</w:t>
            </w:r>
          </w:p>
        </w:tc>
        <w:tc>
          <w:tcPr>
            <w:tcW w:w="877" w:type="dxa"/>
            <w:shd w:val="clear" w:color="auto" w:fill="FFC000"/>
          </w:tcPr>
          <w:p w14:paraId="46272FA3" w14:textId="77777777" w:rsidR="003975C4" w:rsidRPr="001411AD" w:rsidRDefault="006C7C05">
            <w:pPr>
              <w:jc w:val="center"/>
              <w:rPr>
                <w:rFonts w:ascii="Abadi Extra Light" w:eastAsia="Verdana" w:hAnsi="Abadi Extra Light" w:cs="Calibri Light"/>
                <w:sz w:val="20"/>
                <w:szCs w:val="20"/>
              </w:rPr>
            </w:pPr>
            <w:r w:rsidRPr="001411AD">
              <w:rPr>
                <w:rFonts w:ascii="Abadi Extra Light" w:eastAsia="Verdana" w:hAnsi="Abadi Extra Light" w:cs="Calibri Light"/>
                <w:sz w:val="20"/>
                <w:szCs w:val="20"/>
              </w:rPr>
              <w:t>Part Ready</w:t>
            </w:r>
          </w:p>
        </w:tc>
        <w:tc>
          <w:tcPr>
            <w:tcW w:w="936" w:type="dxa"/>
            <w:shd w:val="clear" w:color="auto" w:fill="FF0000"/>
          </w:tcPr>
          <w:p w14:paraId="685B5D33" w14:textId="77777777" w:rsidR="003975C4" w:rsidRPr="001411AD" w:rsidRDefault="006C7C05">
            <w:pPr>
              <w:jc w:val="center"/>
              <w:rPr>
                <w:rFonts w:ascii="Abadi Extra Light" w:eastAsia="Verdana" w:hAnsi="Abadi Extra Light" w:cs="Calibri Light"/>
                <w:sz w:val="20"/>
                <w:szCs w:val="20"/>
              </w:rPr>
            </w:pPr>
            <w:r w:rsidRPr="001411AD">
              <w:rPr>
                <w:rFonts w:ascii="Abadi Extra Light" w:eastAsia="Verdana" w:hAnsi="Abadi Extra Light" w:cs="Calibri Light"/>
                <w:sz w:val="20"/>
                <w:szCs w:val="20"/>
              </w:rPr>
              <w:t>Not Ready</w:t>
            </w:r>
          </w:p>
        </w:tc>
        <w:tc>
          <w:tcPr>
            <w:tcW w:w="3922" w:type="dxa"/>
          </w:tcPr>
          <w:p w14:paraId="14135754"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Action Taken/ Risk Mitigation</w:t>
            </w:r>
          </w:p>
        </w:tc>
      </w:tr>
      <w:tr w:rsidR="003975C4" w:rsidRPr="001411AD" w14:paraId="495B297B" w14:textId="77777777">
        <w:tc>
          <w:tcPr>
            <w:tcW w:w="2450" w:type="dxa"/>
          </w:tcPr>
          <w:p w14:paraId="2A601664"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 xml:space="preserve">Identify your Lead or team manager </w:t>
            </w:r>
          </w:p>
        </w:tc>
        <w:tc>
          <w:tcPr>
            <w:tcW w:w="877" w:type="dxa"/>
            <w:shd w:val="clear" w:color="auto" w:fill="92D050"/>
          </w:tcPr>
          <w:p w14:paraId="4347CBA0"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345B960A"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3897BA1A" w14:textId="77777777" w:rsidR="003975C4" w:rsidRPr="001411AD" w:rsidRDefault="003975C4">
            <w:pPr>
              <w:jc w:val="center"/>
              <w:rPr>
                <w:rFonts w:ascii="Abadi Extra Light" w:eastAsia="Verdana" w:hAnsi="Abadi Extra Light" w:cs="Calibri Light"/>
                <w:sz w:val="21"/>
                <w:szCs w:val="21"/>
              </w:rPr>
            </w:pPr>
          </w:p>
        </w:tc>
        <w:tc>
          <w:tcPr>
            <w:tcW w:w="3922" w:type="dxa"/>
          </w:tcPr>
          <w:p w14:paraId="2FCB4153" w14:textId="77777777" w:rsidR="003975C4" w:rsidRPr="001411AD" w:rsidRDefault="003975C4">
            <w:pPr>
              <w:rPr>
                <w:rFonts w:ascii="Abadi Extra Light" w:eastAsia="Verdana" w:hAnsi="Abadi Extra Light" w:cs="Calibri Light"/>
                <w:color w:val="BFBFBF" w:themeColor="background1" w:themeShade="BF"/>
                <w:sz w:val="16"/>
                <w:szCs w:val="16"/>
              </w:rPr>
            </w:pPr>
          </w:p>
          <w:p w14:paraId="2395EABD"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General manager / Safeguarding Manager</w:t>
            </w:r>
          </w:p>
        </w:tc>
      </w:tr>
      <w:tr w:rsidR="003975C4" w:rsidRPr="001411AD" w14:paraId="5D944865" w14:textId="77777777">
        <w:tc>
          <w:tcPr>
            <w:tcW w:w="2450" w:type="dxa"/>
          </w:tcPr>
          <w:p w14:paraId="49531ED6"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Have you tested your Plan for reliability</w:t>
            </w:r>
          </w:p>
        </w:tc>
        <w:tc>
          <w:tcPr>
            <w:tcW w:w="877" w:type="dxa"/>
            <w:shd w:val="clear" w:color="auto" w:fill="92D050"/>
          </w:tcPr>
          <w:p w14:paraId="14D2D8B4"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8064A2"/>
          </w:tcPr>
          <w:p w14:paraId="77D02683"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936" w:type="dxa"/>
            <w:shd w:val="clear" w:color="auto" w:fill="FF0000"/>
          </w:tcPr>
          <w:p w14:paraId="0762677B" w14:textId="77777777" w:rsidR="003975C4" w:rsidRPr="001411AD" w:rsidRDefault="003975C4">
            <w:pPr>
              <w:jc w:val="center"/>
              <w:rPr>
                <w:rFonts w:ascii="Abadi Extra Light" w:eastAsia="Verdana" w:hAnsi="Abadi Extra Light" w:cs="Calibri Light"/>
                <w:sz w:val="21"/>
                <w:szCs w:val="21"/>
              </w:rPr>
            </w:pPr>
          </w:p>
        </w:tc>
        <w:tc>
          <w:tcPr>
            <w:tcW w:w="3922" w:type="dxa"/>
          </w:tcPr>
          <w:p w14:paraId="65287EC5"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We’ve had to identify and minimise </w:t>
            </w:r>
            <w:proofErr w:type="gramStart"/>
            <w:r w:rsidRPr="001411AD">
              <w:rPr>
                <w:rFonts w:ascii="Abadi Extra Light" w:eastAsia="Verdana" w:hAnsi="Abadi Extra Light" w:cs="Calibri Light"/>
                <w:color w:val="BFBFBF" w:themeColor="background1" w:themeShade="BF"/>
                <w:sz w:val="16"/>
                <w:szCs w:val="16"/>
              </w:rPr>
              <w:t>risks .</w:t>
            </w:r>
            <w:proofErr w:type="gramEnd"/>
          </w:p>
        </w:tc>
      </w:tr>
      <w:tr w:rsidR="003975C4" w:rsidRPr="001411AD" w14:paraId="0391B78A" w14:textId="77777777">
        <w:tc>
          <w:tcPr>
            <w:tcW w:w="2450" w:type="dxa"/>
          </w:tcPr>
          <w:p w14:paraId="1CAA3C0F"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Identify and mitigate risks</w:t>
            </w:r>
          </w:p>
        </w:tc>
        <w:tc>
          <w:tcPr>
            <w:tcW w:w="877" w:type="dxa"/>
            <w:shd w:val="clear" w:color="auto" w:fill="92D050"/>
          </w:tcPr>
          <w:p w14:paraId="49CEDE78"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8064A2"/>
          </w:tcPr>
          <w:p w14:paraId="20398553"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936" w:type="dxa"/>
            <w:shd w:val="clear" w:color="auto" w:fill="FF0000"/>
          </w:tcPr>
          <w:p w14:paraId="59BC91EC" w14:textId="77777777" w:rsidR="003975C4" w:rsidRPr="001411AD" w:rsidRDefault="003975C4">
            <w:pPr>
              <w:jc w:val="center"/>
              <w:rPr>
                <w:rFonts w:ascii="Abadi Extra Light" w:eastAsia="Verdana" w:hAnsi="Abadi Extra Light" w:cs="Calibri Light"/>
                <w:sz w:val="21"/>
                <w:szCs w:val="21"/>
              </w:rPr>
            </w:pPr>
          </w:p>
        </w:tc>
        <w:tc>
          <w:tcPr>
            <w:tcW w:w="3922" w:type="dxa"/>
          </w:tcPr>
          <w:p w14:paraId="32370398"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Unit </w:t>
            </w:r>
            <w:proofErr w:type="gramStart"/>
            <w:r w:rsidRPr="001411AD">
              <w:rPr>
                <w:rFonts w:ascii="Abadi Extra Light" w:eastAsia="Verdana" w:hAnsi="Abadi Extra Light" w:cs="Calibri Light"/>
                <w:color w:val="BFBFBF" w:themeColor="background1" w:themeShade="BF"/>
                <w:sz w:val="16"/>
                <w:szCs w:val="16"/>
              </w:rPr>
              <w:t>manager  to</w:t>
            </w:r>
            <w:proofErr w:type="gramEnd"/>
            <w:r w:rsidRPr="001411AD">
              <w:rPr>
                <w:rFonts w:ascii="Abadi Extra Light" w:eastAsia="Verdana" w:hAnsi="Abadi Extra Light" w:cs="Calibri Light"/>
                <w:color w:val="BFBFBF" w:themeColor="background1" w:themeShade="BF"/>
                <w:sz w:val="16"/>
                <w:szCs w:val="16"/>
              </w:rPr>
              <w:t xml:space="preserve"> check with staff team if they would consider working with quarantine client for 7-14 days and document response</w:t>
            </w:r>
          </w:p>
        </w:tc>
      </w:tr>
      <w:tr w:rsidR="003975C4" w:rsidRPr="001411AD" w14:paraId="20D3F0B5" w14:textId="77777777">
        <w:tc>
          <w:tcPr>
            <w:tcW w:w="2450" w:type="dxa"/>
          </w:tcPr>
          <w:p w14:paraId="083ACA08"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Accessible, up to date and reliable information from government sources</w:t>
            </w:r>
          </w:p>
        </w:tc>
        <w:tc>
          <w:tcPr>
            <w:tcW w:w="877" w:type="dxa"/>
            <w:shd w:val="clear" w:color="auto" w:fill="92D050"/>
          </w:tcPr>
          <w:p w14:paraId="52653E6A"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11185A7A"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6E53B85C" w14:textId="77777777" w:rsidR="003975C4" w:rsidRPr="001411AD" w:rsidRDefault="003975C4">
            <w:pPr>
              <w:jc w:val="center"/>
              <w:rPr>
                <w:rFonts w:ascii="Abadi Extra Light" w:eastAsia="Verdana" w:hAnsi="Abadi Extra Light" w:cs="Calibri Light"/>
                <w:sz w:val="21"/>
                <w:szCs w:val="21"/>
              </w:rPr>
            </w:pPr>
          </w:p>
        </w:tc>
        <w:tc>
          <w:tcPr>
            <w:tcW w:w="3922" w:type="dxa"/>
          </w:tcPr>
          <w:p w14:paraId="1CD48A8C"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The general Manager or Safeguarding Manager </w:t>
            </w:r>
          </w:p>
        </w:tc>
      </w:tr>
      <w:tr w:rsidR="003975C4" w:rsidRPr="001411AD" w14:paraId="74C6D392" w14:textId="77777777">
        <w:tc>
          <w:tcPr>
            <w:tcW w:w="2450" w:type="dxa"/>
          </w:tcPr>
          <w:p w14:paraId="7DC60D0B"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Update your communication strategy to staff, visitors and family</w:t>
            </w:r>
          </w:p>
        </w:tc>
        <w:tc>
          <w:tcPr>
            <w:tcW w:w="877" w:type="dxa"/>
            <w:shd w:val="clear" w:color="auto" w:fill="92D050"/>
          </w:tcPr>
          <w:p w14:paraId="31EF4F2A"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44BCD4F3"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1B424E30" w14:textId="77777777" w:rsidR="003975C4" w:rsidRPr="001411AD" w:rsidRDefault="003975C4">
            <w:pPr>
              <w:jc w:val="center"/>
              <w:rPr>
                <w:rFonts w:ascii="Abadi Extra Light" w:eastAsia="Verdana" w:hAnsi="Abadi Extra Light" w:cs="Calibri Light"/>
                <w:sz w:val="21"/>
                <w:szCs w:val="21"/>
              </w:rPr>
            </w:pPr>
          </w:p>
        </w:tc>
        <w:tc>
          <w:tcPr>
            <w:tcW w:w="3922" w:type="dxa"/>
          </w:tcPr>
          <w:p w14:paraId="59BE4E18"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General Manager / Safeguarding Manager provides regular updates based on government sources</w:t>
            </w:r>
          </w:p>
        </w:tc>
      </w:tr>
      <w:tr w:rsidR="003975C4" w:rsidRPr="001411AD" w14:paraId="7006FC6F" w14:textId="77777777">
        <w:tc>
          <w:tcPr>
            <w:tcW w:w="2450" w:type="dxa"/>
          </w:tcPr>
          <w:p w14:paraId="0AAF749D"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Test your Plan with the staff and evaluate their reaction</w:t>
            </w:r>
          </w:p>
        </w:tc>
        <w:tc>
          <w:tcPr>
            <w:tcW w:w="877" w:type="dxa"/>
            <w:shd w:val="clear" w:color="auto" w:fill="92D050"/>
          </w:tcPr>
          <w:p w14:paraId="08196628"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5170CC12"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6F51A993" w14:textId="77777777" w:rsidR="003975C4" w:rsidRPr="001411AD" w:rsidRDefault="003975C4">
            <w:pPr>
              <w:jc w:val="center"/>
              <w:rPr>
                <w:rFonts w:ascii="Abadi Extra Light" w:eastAsia="Verdana" w:hAnsi="Abadi Extra Light" w:cs="Calibri Light"/>
                <w:sz w:val="21"/>
                <w:szCs w:val="21"/>
              </w:rPr>
            </w:pPr>
          </w:p>
        </w:tc>
        <w:tc>
          <w:tcPr>
            <w:tcW w:w="3922" w:type="dxa"/>
          </w:tcPr>
          <w:p w14:paraId="2AE360D8"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Staff are fully cooperating</w:t>
            </w:r>
          </w:p>
        </w:tc>
      </w:tr>
      <w:tr w:rsidR="003975C4" w:rsidRPr="001411AD" w14:paraId="04F6E107" w14:textId="77777777">
        <w:tc>
          <w:tcPr>
            <w:tcW w:w="2450" w:type="dxa"/>
          </w:tcPr>
          <w:p w14:paraId="570F107B"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Check all supplies of all PPE, consumables and medicines</w:t>
            </w:r>
          </w:p>
        </w:tc>
        <w:tc>
          <w:tcPr>
            <w:tcW w:w="877" w:type="dxa"/>
            <w:shd w:val="clear" w:color="auto" w:fill="92D050"/>
          </w:tcPr>
          <w:p w14:paraId="77F816B9"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038CA176"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451ACEDC" w14:textId="77777777" w:rsidR="003975C4" w:rsidRPr="001411AD" w:rsidRDefault="003975C4">
            <w:pPr>
              <w:jc w:val="center"/>
              <w:rPr>
                <w:rFonts w:ascii="Abadi Extra Light" w:eastAsia="Verdana" w:hAnsi="Abadi Extra Light" w:cs="Calibri Light"/>
                <w:sz w:val="21"/>
                <w:szCs w:val="21"/>
              </w:rPr>
            </w:pPr>
          </w:p>
        </w:tc>
        <w:tc>
          <w:tcPr>
            <w:tcW w:w="3922" w:type="dxa"/>
          </w:tcPr>
          <w:p w14:paraId="307EA118"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All other managers </w:t>
            </w:r>
            <w:proofErr w:type="gramStart"/>
            <w:r w:rsidRPr="001411AD">
              <w:rPr>
                <w:rFonts w:ascii="Abadi Extra Light" w:eastAsia="Verdana" w:hAnsi="Abadi Extra Light" w:cs="Calibri Light"/>
                <w:color w:val="BFBFBF" w:themeColor="background1" w:themeShade="BF"/>
                <w:sz w:val="16"/>
                <w:szCs w:val="16"/>
              </w:rPr>
              <w:t>keeps</w:t>
            </w:r>
            <w:proofErr w:type="gramEnd"/>
            <w:r w:rsidRPr="001411AD">
              <w:rPr>
                <w:rFonts w:ascii="Abadi Extra Light" w:eastAsia="Verdana" w:hAnsi="Abadi Extra Light" w:cs="Calibri Light"/>
                <w:color w:val="BFBFBF" w:themeColor="background1" w:themeShade="BF"/>
                <w:sz w:val="16"/>
                <w:szCs w:val="16"/>
              </w:rPr>
              <w:t xml:space="preserve"> the General manager fully up-to date re supplies and confirms placed orders</w:t>
            </w:r>
          </w:p>
        </w:tc>
      </w:tr>
      <w:tr w:rsidR="003975C4" w:rsidRPr="001411AD" w14:paraId="4AB2DE87" w14:textId="77777777">
        <w:tc>
          <w:tcPr>
            <w:tcW w:w="2450" w:type="dxa"/>
          </w:tcPr>
          <w:p w14:paraId="0E236BB7"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Check pharmacy reliability</w:t>
            </w:r>
          </w:p>
        </w:tc>
        <w:tc>
          <w:tcPr>
            <w:tcW w:w="877" w:type="dxa"/>
            <w:shd w:val="clear" w:color="auto" w:fill="92D050"/>
          </w:tcPr>
          <w:p w14:paraId="7FE7F85C"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8064A2"/>
          </w:tcPr>
          <w:p w14:paraId="012FDA10"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23CD3603" w14:textId="77777777" w:rsidR="003975C4" w:rsidRPr="001411AD" w:rsidRDefault="003975C4">
            <w:pPr>
              <w:jc w:val="center"/>
              <w:rPr>
                <w:rFonts w:ascii="Abadi Extra Light" w:eastAsia="Verdana" w:hAnsi="Abadi Extra Light" w:cs="Calibri Light"/>
                <w:sz w:val="21"/>
                <w:szCs w:val="21"/>
              </w:rPr>
            </w:pPr>
          </w:p>
        </w:tc>
        <w:tc>
          <w:tcPr>
            <w:tcW w:w="3922" w:type="dxa"/>
          </w:tcPr>
          <w:p w14:paraId="129DCC4A"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NA</w:t>
            </w:r>
          </w:p>
        </w:tc>
      </w:tr>
      <w:tr w:rsidR="003975C4" w:rsidRPr="001411AD" w14:paraId="0EF96B68" w14:textId="77777777">
        <w:tc>
          <w:tcPr>
            <w:tcW w:w="2450" w:type="dxa"/>
          </w:tcPr>
          <w:p w14:paraId="4B0FC69C"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Financial check on cash flow requirements.</w:t>
            </w:r>
          </w:p>
        </w:tc>
        <w:tc>
          <w:tcPr>
            <w:tcW w:w="877" w:type="dxa"/>
            <w:shd w:val="clear" w:color="auto" w:fill="92D050"/>
          </w:tcPr>
          <w:p w14:paraId="37431D7F"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24CF6E46"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44C644CD" w14:textId="77777777" w:rsidR="003975C4" w:rsidRPr="001411AD" w:rsidRDefault="003975C4">
            <w:pPr>
              <w:jc w:val="center"/>
              <w:rPr>
                <w:rFonts w:ascii="Abadi Extra Light" w:eastAsia="Verdana" w:hAnsi="Abadi Extra Light" w:cs="Calibri Light"/>
                <w:sz w:val="21"/>
                <w:szCs w:val="21"/>
              </w:rPr>
            </w:pPr>
          </w:p>
        </w:tc>
        <w:tc>
          <w:tcPr>
            <w:tcW w:w="3922" w:type="dxa"/>
          </w:tcPr>
          <w:p w14:paraId="054A505B"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Director /General Manager closely monitoring cash flow</w:t>
            </w:r>
          </w:p>
        </w:tc>
      </w:tr>
      <w:tr w:rsidR="003975C4" w:rsidRPr="001411AD" w14:paraId="76EF25A9" w14:textId="77777777">
        <w:tc>
          <w:tcPr>
            <w:tcW w:w="2450" w:type="dxa"/>
            <w:shd w:val="clear" w:color="auto" w:fill="DDD9C4"/>
          </w:tcPr>
          <w:p w14:paraId="119A3F0A" w14:textId="77777777" w:rsidR="003975C4" w:rsidRPr="001411AD" w:rsidRDefault="003975C4">
            <w:pPr>
              <w:rPr>
                <w:rFonts w:ascii="Abadi Extra Light" w:eastAsia="Verdana" w:hAnsi="Abadi Extra Light" w:cs="Calibri Light"/>
                <w:sz w:val="20"/>
                <w:szCs w:val="20"/>
              </w:rPr>
            </w:pPr>
          </w:p>
        </w:tc>
        <w:tc>
          <w:tcPr>
            <w:tcW w:w="877" w:type="dxa"/>
            <w:shd w:val="clear" w:color="auto" w:fill="DDD9C4"/>
          </w:tcPr>
          <w:p w14:paraId="65711655"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DDD9C4"/>
          </w:tcPr>
          <w:p w14:paraId="3E72A175"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DDD9C4"/>
          </w:tcPr>
          <w:p w14:paraId="4EA8D288" w14:textId="77777777" w:rsidR="003975C4" w:rsidRPr="001411AD" w:rsidRDefault="003975C4">
            <w:pPr>
              <w:jc w:val="center"/>
              <w:rPr>
                <w:rFonts w:ascii="Abadi Extra Light" w:eastAsia="Verdana" w:hAnsi="Abadi Extra Light" w:cs="Calibri Light"/>
                <w:sz w:val="21"/>
                <w:szCs w:val="21"/>
              </w:rPr>
            </w:pPr>
          </w:p>
        </w:tc>
        <w:tc>
          <w:tcPr>
            <w:tcW w:w="3922" w:type="dxa"/>
            <w:shd w:val="clear" w:color="auto" w:fill="DDD9C4"/>
          </w:tcPr>
          <w:p w14:paraId="3DA17AC1" w14:textId="77777777" w:rsidR="003975C4" w:rsidRPr="001411AD" w:rsidRDefault="003975C4">
            <w:pPr>
              <w:rPr>
                <w:rFonts w:ascii="Abadi Extra Light" w:eastAsia="Verdana" w:hAnsi="Abadi Extra Light" w:cs="Calibri Light"/>
                <w:color w:val="BFBFBF" w:themeColor="background1" w:themeShade="BF"/>
                <w:sz w:val="16"/>
                <w:szCs w:val="16"/>
              </w:rPr>
            </w:pPr>
          </w:p>
        </w:tc>
      </w:tr>
      <w:tr w:rsidR="003975C4" w:rsidRPr="001411AD" w14:paraId="70DFB2A7" w14:textId="77777777">
        <w:tc>
          <w:tcPr>
            <w:tcW w:w="2450" w:type="dxa"/>
          </w:tcPr>
          <w:p w14:paraId="4F84C5A5"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Check and test contingency of employee absences of 10%, 20% and 50%</w:t>
            </w:r>
          </w:p>
        </w:tc>
        <w:tc>
          <w:tcPr>
            <w:tcW w:w="877" w:type="dxa"/>
            <w:shd w:val="clear" w:color="auto" w:fill="92D050"/>
          </w:tcPr>
          <w:p w14:paraId="339F3185"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7D3B8857"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6FEA6751" w14:textId="77777777" w:rsidR="003975C4" w:rsidRPr="001411AD" w:rsidRDefault="003975C4">
            <w:pPr>
              <w:jc w:val="center"/>
              <w:rPr>
                <w:rFonts w:ascii="Abadi Extra Light" w:eastAsia="Verdana" w:hAnsi="Abadi Extra Light" w:cs="Calibri Light"/>
                <w:sz w:val="21"/>
                <w:szCs w:val="21"/>
              </w:rPr>
            </w:pPr>
          </w:p>
        </w:tc>
        <w:tc>
          <w:tcPr>
            <w:tcW w:w="3922" w:type="dxa"/>
          </w:tcPr>
          <w:p w14:paraId="0E8A760E"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Identified </w:t>
            </w:r>
            <w:proofErr w:type="gramStart"/>
            <w:r w:rsidRPr="001411AD">
              <w:rPr>
                <w:rFonts w:ascii="Abadi Extra Light" w:eastAsia="Verdana" w:hAnsi="Abadi Extra Light" w:cs="Calibri Light"/>
                <w:color w:val="BFBFBF" w:themeColor="background1" w:themeShade="BF"/>
                <w:sz w:val="16"/>
                <w:szCs w:val="16"/>
              </w:rPr>
              <w:t>a number of</w:t>
            </w:r>
            <w:proofErr w:type="gramEnd"/>
            <w:r w:rsidRPr="001411AD">
              <w:rPr>
                <w:rFonts w:ascii="Abadi Extra Light" w:eastAsia="Verdana" w:hAnsi="Abadi Extra Light" w:cs="Calibri Light"/>
                <w:color w:val="BFBFBF" w:themeColor="background1" w:themeShade="BF"/>
                <w:sz w:val="16"/>
                <w:szCs w:val="16"/>
              </w:rPr>
              <w:t xml:space="preserve"> Bank staff who are currently willing to fill in any gaps / absences. </w:t>
            </w:r>
          </w:p>
        </w:tc>
      </w:tr>
      <w:tr w:rsidR="003975C4" w:rsidRPr="001411AD" w14:paraId="43127B3B" w14:textId="77777777">
        <w:tc>
          <w:tcPr>
            <w:tcW w:w="2450" w:type="dxa"/>
          </w:tcPr>
          <w:p w14:paraId="50D59A04"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 xml:space="preserve">Institute Red, Amber and Green priority for </w:t>
            </w:r>
            <w:proofErr w:type="gramStart"/>
            <w:r w:rsidRPr="001411AD">
              <w:rPr>
                <w:rFonts w:ascii="Abadi Extra Light" w:eastAsia="Verdana" w:hAnsi="Abadi Extra Light" w:cs="Calibri Light"/>
                <w:sz w:val="20"/>
                <w:szCs w:val="20"/>
              </w:rPr>
              <w:t>Young</w:t>
            </w:r>
            <w:proofErr w:type="gramEnd"/>
            <w:r w:rsidRPr="001411AD">
              <w:rPr>
                <w:rFonts w:ascii="Abadi Extra Light" w:eastAsia="Verdana" w:hAnsi="Abadi Extra Light" w:cs="Calibri Light"/>
                <w:sz w:val="20"/>
                <w:szCs w:val="20"/>
              </w:rPr>
              <w:t xml:space="preserve"> people </w:t>
            </w:r>
          </w:p>
        </w:tc>
        <w:tc>
          <w:tcPr>
            <w:tcW w:w="877" w:type="dxa"/>
            <w:shd w:val="clear" w:color="auto" w:fill="92D050"/>
          </w:tcPr>
          <w:p w14:paraId="2D827447"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8064A2"/>
          </w:tcPr>
          <w:p w14:paraId="00B3A60F"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06F62DE6"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3922" w:type="dxa"/>
          </w:tcPr>
          <w:p w14:paraId="2D4B769F"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Duty or general Manager to issue a spreadsheet for staff to identify all young people particularly vulnerable with underlying health issues.</w:t>
            </w:r>
          </w:p>
        </w:tc>
      </w:tr>
      <w:tr w:rsidR="003975C4" w:rsidRPr="001411AD" w14:paraId="788B5CD9" w14:textId="77777777">
        <w:tc>
          <w:tcPr>
            <w:tcW w:w="2450" w:type="dxa"/>
          </w:tcPr>
          <w:p w14:paraId="370E50E0"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lastRenderedPageBreak/>
              <w:t>Consider how to reduce contact between staff to staff and young people e.g.  staff or young people’ meetings, visitors etc.</w:t>
            </w:r>
          </w:p>
        </w:tc>
        <w:tc>
          <w:tcPr>
            <w:tcW w:w="877" w:type="dxa"/>
            <w:shd w:val="clear" w:color="auto" w:fill="92D050"/>
          </w:tcPr>
          <w:p w14:paraId="3B4179A4"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59E4615E"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2978365B" w14:textId="77777777" w:rsidR="003975C4" w:rsidRPr="001411AD" w:rsidRDefault="003975C4">
            <w:pPr>
              <w:jc w:val="center"/>
              <w:rPr>
                <w:rFonts w:ascii="Abadi Extra Light" w:eastAsia="Verdana" w:hAnsi="Abadi Extra Light" w:cs="Calibri Light"/>
                <w:sz w:val="21"/>
                <w:szCs w:val="21"/>
              </w:rPr>
            </w:pPr>
          </w:p>
        </w:tc>
        <w:tc>
          <w:tcPr>
            <w:tcW w:w="3922" w:type="dxa"/>
          </w:tcPr>
          <w:p w14:paraId="03CA076C"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Depending on the infection situation regionally, management will introduce a No Visitor Policy and extend that to include No inter service visits.</w:t>
            </w:r>
          </w:p>
        </w:tc>
      </w:tr>
      <w:tr w:rsidR="003975C4" w:rsidRPr="001411AD" w14:paraId="1B8693A3" w14:textId="77777777">
        <w:tc>
          <w:tcPr>
            <w:tcW w:w="2450" w:type="dxa"/>
            <w:shd w:val="clear" w:color="auto" w:fill="DDD9C4"/>
          </w:tcPr>
          <w:p w14:paraId="1575EDE4" w14:textId="77777777" w:rsidR="003975C4" w:rsidRPr="001411AD" w:rsidRDefault="003975C4">
            <w:pPr>
              <w:rPr>
                <w:rFonts w:ascii="Abadi Extra Light" w:eastAsia="Verdana" w:hAnsi="Abadi Extra Light" w:cs="Calibri Light"/>
                <w:sz w:val="20"/>
                <w:szCs w:val="20"/>
              </w:rPr>
            </w:pPr>
          </w:p>
        </w:tc>
        <w:tc>
          <w:tcPr>
            <w:tcW w:w="877" w:type="dxa"/>
            <w:shd w:val="clear" w:color="auto" w:fill="DDD9C4"/>
          </w:tcPr>
          <w:p w14:paraId="6833FD72"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DDD9C4"/>
          </w:tcPr>
          <w:p w14:paraId="2D8EF268"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DDD9C4"/>
          </w:tcPr>
          <w:p w14:paraId="5FF63A26" w14:textId="77777777" w:rsidR="003975C4" w:rsidRPr="001411AD" w:rsidRDefault="003975C4">
            <w:pPr>
              <w:jc w:val="center"/>
              <w:rPr>
                <w:rFonts w:ascii="Abadi Extra Light" w:eastAsia="Verdana" w:hAnsi="Abadi Extra Light" w:cs="Calibri Light"/>
                <w:sz w:val="21"/>
                <w:szCs w:val="21"/>
              </w:rPr>
            </w:pPr>
          </w:p>
        </w:tc>
        <w:tc>
          <w:tcPr>
            <w:tcW w:w="3922" w:type="dxa"/>
            <w:shd w:val="clear" w:color="auto" w:fill="DDD9C4"/>
          </w:tcPr>
          <w:p w14:paraId="0421B0C1" w14:textId="77777777" w:rsidR="003975C4" w:rsidRPr="001411AD" w:rsidRDefault="003975C4">
            <w:pPr>
              <w:rPr>
                <w:rFonts w:ascii="Abadi Extra Light" w:eastAsia="Verdana" w:hAnsi="Abadi Extra Light" w:cs="Calibri Light"/>
                <w:color w:val="BFBFBF" w:themeColor="background1" w:themeShade="BF"/>
                <w:sz w:val="16"/>
                <w:szCs w:val="16"/>
              </w:rPr>
            </w:pPr>
          </w:p>
        </w:tc>
      </w:tr>
      <w:tr w:rsidR="003975C4" w:rsidRPr="001411AD" w14:paraId="14754656" w14:textId="77777777">
        <w:tc>
          <w:tcPr>
            <w:tcW w:w="2450" w:type="dxa"/>
          </w:tcPr>
          <w:p w14:paraId="14DA9E8C"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Monitor and implement government and employment advice on sick leave, pay and return to work</w:t>
            </w:r>
          </w:p>
        </w:tc>
        <w:tc>
          <w:tcPr>
            <w:tcW w:w="877" w:type="dxa"/>
            <w:shd w:val="clear" w:color="auto" w:fill="92D050"/>
          </w:tcPr>
          <w:p w14:paraId="22011B88"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1F89EC80"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0942B7E8" w14:textId="77777777" w:rsidR="003975C4" w:rsidRPr="001411AD" w:rsidRDefault="003975C4">
            <w:pPr>
              <w:jc w:val="center"/>
              <w:rPr>
                <w:rFonts w:ascii="Abadi Extra Light" w:eastAsia="Verdana" w:hAnsi="Abadi Extra Light" w:cs="Calibri Light"/>
                <w:sz w:val="21"/>
                <w:szCs w:val="21"/>
              </w:rPr>
            </w:pPr>
          </w:p>
        </w:tc>
        <w:tc>
          <w:tcPr>
            <w:tcW w:w="3922" w:type="dxa"/>
          </w:tcPr>
          <w:p w14:paraId="5F95E4BE"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Human Resources fully up to speed re new employment advice.</w:t>
            </w:r>
          </w:p>
        </w:tc>
      </w:tr>
      <w:tr w:rsidR="003975C4" w:rsidRPr="001411AD" w14:paraId="18FFF4E8" w14:textId="77777777">
        <w:tc>
          <w:tcPr>
            <w:tcW w:w="2450" w:type="dxa"/>
          </w:tcPr>
          <w:p w14:paraId="721807A3"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Consider flexible and at home working for relevant staff</w:t>
            </w:r>
          </w:p>
        </w:tc>
        <w:tc>
          <w:tcPr>
            <w:tcW w:w="877" w:type="dxa"/>
            <w:shd w:val="clear" w:color="auto" w:fill="92D050"/>
          </w:tcPr>
          <w:p w14:paraId="1EE9F379"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102E3B28"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58A02AF9" w14:textId="77777777" w:rsidR="003975C4" w:rsidRPr="001411AD" w:rsidRDefault="003975C4">
            <w:pPr>
              <w:jc w:val="center"/>
              <w:rPr>
                <w:rFonts w:ascii="Abadi Extra Light" w:eastAsia="Verdana" w:hAnsi="Abadi Extra Light" w:cs="Calibri Light"/>
                <w:sz w:val="21"/>
                <w:szCs w:val="21"/>
              </w:rPr>
            </w:pPr>
          </w:p>
        </w:tc>
        <w:tc>
          <w:tcPr>
            <w:tcW w:w="3922" w:type="dxa"/>
          </w:tcPr>
          <w:p w14:paraId="139D6A33"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Already in place, managers are working where possible from home and working flexible hours.</w:t>
            </w:r>
          </w:p>
        </w:tc>
      </w:tr>
      <w:tr w:rsidR="003975C4" w:rsidRPr="001411AD" w14:paraId="268E99CC" w14:textId="77777777">
        <w:tc>
          <w:tcPr>
            <w:tcW w:w="2450" w:type="dxa"/>
          </w:tcPr>
          <w:p w14:paraId="2E631B9C"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Ensure adherence to all relevant policies and procedures</w:t>
            </w:r>
          </w:p>
        </w:tc>
        <w:tc>
          <w:tcPr>
            <w:tcW w:w="877" w:type="dxa"/>
            <w:shd w:val="clear" w:color="auto" w:fill="92D050"/>
          </w:tcPr>
          <w:p w14:paraId="2B26F369"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1054BE6B"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1E19B5FC" w14:textId="77777777" w:rsidR="003975C4" w:rsidRPr="001411AD" w:rsidRDefault="003975C4">
            <w:pPr>
              <w:jc w:val="center"/>
              <w:rPr>
                <w:rFonts w:ascii="Abadi Extra Light" w:eastAsia="Verdana" w:hAnsi="Abadi Extra Light" w:cs="Calibri Light"/>
                <w:sz w:val="21"/>
                <w:szCs w:val="21"/>
              </w:rPr>
            </w:pPr>
          </w:p>
        </w:tc>
        <w:tc>
          <w:tcPr>
            <w:tcW w:w="3922" w:type="dxa"/>
          </w:tcPr>
          <w:p w14:paraId="5B675757"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Staff fully aware of current policies and are emailed all updates.  </w:t>
            </w:r>
          </w:p>
        </w:tc>
      </w:tr>
      <w:tr w:rsidR="003975C4" w:rsidRPr="001411AD" w14:paraId="3C49F9C1" w14:textId="77777777">
        <w:tc>
          <w:tcPr>
            <w:tcW w:w="2450" w:type="dxa"/>
          </w:tcPr>
          <w:p w14:paraId="47AEDDE2"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Establish quarantine procedures where applicable</w:t>
            </w:r>
          </w:p>
        </w:tc>
        <w:tc>
          <w:tcPr>
            <w:tcW w:w="877" w:type="dxa"/>
            <w:shd w:val="clear" w:color="auto" w:fill="92D050"/>
          </w:tcPr>
          <w:p w14:paraId="1A82F87A"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8064A2"/>
          </w:tcPr>
          <w:p w14:paraId="2D831DD7"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936" w:type="dxa"/>
            <w:shd w:val="clear" w:color="auto" w:fill="FF0000"/>
          </w:tcPr>
          <w:p w14:paraId="1A1C7974" w14:textId="77777777" w:rsidR="003975C4" w:rsidRPr="001411AD" w:rsidRDefault="003975C4">
            <w:pPr>
              <w:jc w:val="center"/>
              <w:rPr>
                <w:rFonts w:ascii="Abadi Extra Light" w:eastAsia="Verdana" w:hAnsi="Abadi Extra Light" w:cs="Calibri Light"/>
                <w:sz w:val="21"/>
                <w:szCs w:val="21"/>
              </w:rPr>
            </w:pPr>
          </w:p>
        </w:tc>
        <w:tc>
          <w:tcPr>
            <w:tcW w:w="3922" w:type="dxa"/>
          </w:tcPr>
          <w:p w14:paraId="516C2165"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General-Safeguarding Manager to submit measures identified for individual clients.</w:t>
            </w:r>
          </w:p>
        </w:tc>
      </w:tr>
      <w:tr w:rsidR="003975C4" w:rsidRPr="001411AD" w14:paraId="1EB126FE" w14:textId="77777777">
        <w:tc>
          <w:tcPr>
            <w:tcW w:w="2450" w:type="dxa"/>
          </w:tcPr>
          <w:p w14:paraId="7CFF47B0"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Communicate all roles and responsibilities for triggering the Plan</w:t>
            </w:r>
          </w:p>
        </w:tc>
        <w:tc>
          <w:tcPr>
            <w:tcW w:w="877" w:type="dxa"/>
            <w:shd w:val="clear" w:color="auto" w:fill="92D050"/>
          </w:tcPr>
          <w:p w14:paraId="686E1E53"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8064A2"/>
          </w:tcPr>
          <w:p w14:paraId="638E4BDD"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936" w:type="dxa"/>
            <w:shd w:val="clear" w:color="auto" w:fill="FF0000"/>
          </w:tcPr>
          <w:p w14:paraId="650144D6" w14:textId="77777777" w:rsidR="003975C4" w:rsidRPr="001411AD" w:rsidRDefault="003975C4">
            <w:pPr>
              <w:jc w:val="center"/>
              <w:rPr>
                <w:rFonts w:ascii="Abadi Extra Light" w:eastAsia="Verdana" w:hAnsi="Abadi Extra Light" w:cs="Calibri Light"/>
                <w:sz w:val="21"/>
                <w:szCs w:val="21"/>
              </w:rPr>
            </w:pPr>
          </w:p>
        </w:tc>
        <w:tc>
          <w:tcPr>
            <w:tcW w:w="3922" w:type="dxa"/>
          </w:tcPr>
          <w:p w14:paraId="7CBAA0A0"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Gene-Safeguarding Manager to submit measures identified for channels of communication.</w:t>
            </w:r>
          </w:p>
        </w:tc>
      </w:tr>
      <w:tr w:rsidR="003975C4" w:rsidRPr="001411AD" w14:paraId="6ED9B48D" w14:textId="77777777">
        <w:tc>
          <w:tcPr>
            <w:tcW w:w="2450" w:type="dxa"/>
          </w:tcPr>
          <w:p w14:paraId="0D31A456"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In case of outbreak take immediate steps to non-essential activities</w:t>
            </w:r>
          </w:p>
        </w:tc>
        <w:tc>
          <w:tcPr>
            <w:tcW w:w="877" w:type="dxa"/>
            <w:shd w:val="clear" w:color="auto" w:fill="92D050"/>
          </w:tcPr>
          <w:p w14:paraId="447A2459"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8064A2"/>
          </w:tcPr>
          <w:p w14:paraId="1CD15183"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936" w:type="dxa"/>
            <w:shd w:val="clear" w:color="auto" w:fill="FF0000"/>
          </w:tcPr>
          <w:p w14:paraId="2530C6A3" w14:textId="77777777" w:rsidR="003975C4" w:rsidRPr="001411AD" w:rsidRDefault="003975C4">
            <w:pPr>
              <w:jc w:val="center"/>
              <w:rPr>
                <w:rFonts w:ascii="Abadi Extra Light" w:eastAsia="Verdana" w:hAnsi="Abadi Extra Light" w:cs="Calibri Light"/>
                <w:sz w:val="21"/>
                <w:szCs w:val="21"/>
              </w:rPr>
            </w:pPr>
          </w:p>
        </w:tc>
        <w:tc>
          <w:tcPr>
            <w:tcW w:w="3922" w:type="dxa"/>
          </w:tcPr>
          <w:p w14:paraId="5B412FF5"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General-Safeguarding Manager to submit measures identified.</w:t>
            </w:r>
          </w:p>
        </w:tc>
      </w:tr>
      <w:tr w:rsidR="003975C4" w:rsidRPr="001411AD" w14:paraId="511FC227" w14:textId="77777777">
        <w:tc>
          <w:tcPr>
            <w:tcW w:w="2450" w:type="dxa"/>
            <w:shd w:val="clear" w:color="auto" w:fill="DDD9C4"/>
          </w:tcPr>
          <w:p w14:paraId="30F06A4D" w14:textId="77777777" w:rsidR="003975C4" w:rsidRPr="001411AD" w:rsidRDefault="003975C4">
            <w:pPr>
              <w:rPr>
                <w:rFonts w:ascii="Abadi Extra Light" w:eastAsia="Verdana" w:hAnsi="Abadi Extra Light" w:cs="Calibri Light"/>
                <w:sz w:val="20"/>
                <w:szCs w:val="20"/>
              </w:rPr>
            </w:pPr>
          </w:p>
        </w:tc>
        <w:tc>
          <w:tcPr>
            <w:tcW w:w="877" w:type="dxa"/>
            <w:shd w:val="clear" w:color="auto" w:fill="DDD9C4"/>
          </w:tcPr>
          <w:p w14:paraId="122AE72A"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DDD9C4"/>
          </w:tcPr>
          <w:p w14:paraId="12F2EBE9"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DDD9C4"/>
          </w:tcPr>
          <w:p w14:paraId="0C50FF39" w14:textId="77777777" w:rsidR="003975C4" w:rsidRPr="001411AD" w:rsidRDefault="003975C4">
            <w:pPr>
              <w:jc w:val="center"/>
              <w:rPr>
                <w:rFonts w:ascii="Abadi Extra Light" w:eastAsia="Verdana" w:hAnsi="Abadi Extra Light" w:cs="Calibri Light"/>
                <w:sz w:val="21"/>
                <w:szCs w:val="21"/>
              </w:rPr>
            </w:pPr>
          </w:p>
        </w:tc>
        <w:tc>
          <w:tcPr>
            <w:tcW w:w="3922" w:type="dxa"/>
            <w:shd w:val="clear" w:color="auto" w:fill="DDD9C4"/>
          </w:tcPr>
          <w:p w14:paraId="1A5BDC51" w14:textId="77777777" w:rsidR="003975C4" w:rsidRPr="001411AD" w:rsidRDefault="003975C4">
            <w:pPr>
              <w:rPr>
                <w:rFonts w:ascii="Abadi Extra Light" w:eastAsia="Verdana" w:hAnsi="Abadi Extra Light" w:cs="Calibri Light"/>
                <w:color w:val="BFBFBF" w:themeColor="background1" w:themeShade="BF"/>
                <w:sz w:val="16"/>
                <w:szCs w:val="16"/>
              </w:rPr>
            </w:pPr>
          </w:p>
        </w:tc>
      </w:tr>
      <w:tr w:rsidR="003975C4" w:rsidRPr="001411AD" w14:paraId="6D7C3F42" w14:textId="77777777">
        <w:tc>
          <w:tcPr>
            <w:tcW w:w="2450" w:type="dxa"/>
          </w:tcPr>
          <w:p w14:paraId="4A682AE2"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Consider a central point of communication for Coronavirus only</w:t>
            </w:r>
          </w:p>
        </w:tc>
        <w:tc>
          <w:tcPr>
            <w:tcW w:w="877" w:type="dxa"/>
            <w:shd w:val="clear" w:color="auto" w:fill="92D050"/>
          </w:tcPr>
          <w:p w14:paraId="1941FC57"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137A6016"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58C4F499" w14:textId="77777777" w:rsidR="003975C4" w:rsidRPr="001411AD" w:rsidRDefault="003975C4">
            <w:pPr>
              <w:jc w:val="center"/>
              <w:rPr>
                <w:rFonts w:ascii="Abadi Extra Light" w:eastAsia="Verdana" w:hAnsi="Abadi Extra Light" w:cs="Calibri Light"/>
                <w:sz w:val="21"/>
                <w:szCs w:val="21"/>
              </w:rPr>
            </w:pPr>
          </w:p>
        </w:tc>
        <w:tc>
          <w:tcPr>
            <w:tcW w:w="3922" w:type="dxa"/>
          </w:tcPr>
          <w:p w14:paraId="16E86BCC"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General -Safeguarding Manager</w:t>
            </w:r>
          </w:p>
        </w:tc>
      </w:tr>
      <w:tr w:rsidR="003975C4" w:rsidRPr="001411AD" w14:paraId="7AB7609E" w14:textId="77777777">
        <w:tc>
          <w:tcPr>
            <w:tcW w:w="2450" w:type="dxa"/>
          </w:tcPr>
          <w:p w14:paraId="5293B220"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Support and assist staff and communicate to allay rumours and anxiety</w:t>
            </w:r>
          </w:p>
        </w:tc>
        <w:tc>
          <w:tcPr>
            <w:tcW w:w="877" w:type="dxa"/>
            <w:shd w:val="clear" w:color="auto" w:fill="92D050"/>
          </w:tcPr>
          <w:p w14:paraId="072545E1"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3BF66A75"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775EDA4D" w14:textId="77777777" w:rsidR="003975C4" w:rsidRPr="001411AD" w:rsidRDefault="003975C4">
            <w:pPr>
              <w:jc w:val="center"/>
              <w:rPr>
                <w:rFonts w:ascii="Abadi Extra Light" w:eastAsia="Verdana" w:hAnsi="Abadi Extra Light" w:cs="Calibri Light"/>
                <w:sz w:val="21"/>
                <w:szCs w:val="21"/>
              </w:rPr>
            </w:pPr>
          </w:p>
        </w:tc>
        <w:tc>
          <w:tcPr>
            <w:tcW w:w="3922" w:type="dxa"/>
          </w:tcPr>
          <w:p w14:paraId="0CE9A6F9"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All Managers</w:t>
            </w:r>
          </w:p>
        </w:tc>
      </w:tr>
      <w:tr w:rsidR="003975C4" w:rsidRPr="001411AD" w14:paraId="689C0598" w14:textId="77777777">
        <w:tc>
          <w:tcPr>
            <w:tcW w:w="2450" w:type="dxa"/>
          </w:tcPr>
          <w:p w14:paraId="68027625"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Develop platforms, intranet, social media, email for communicating actions to staff, customers and visitors.</w:t>
            </w:r>
          </w:p>
        </w:tc>
        <w:tc>
          <w:tcPr>
            <w:tcW w:w="877" w:type="dxa"/>
            <w:shd w:val="clear" w:color="auto" w:fill="92D050"/>
          </w:tcPr>
          <w:p w14:paraId="417B673F"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3634B4C1"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1F0713ED" w14:textId="77777777" w:rsidR="003975C4" w:rsidRPr="001411AD" w:rsidRDefault="003975C4">
            <w:pPr>
              <w:jc w:val="center"/>
              <w:rPr>
                <w:rFonts w:ascii="Abadi Extra Light" w:eastAsia="Verdana" w:hAnsi="Abadi Extra Light" w:cs="Calibri Light"/>
                <w:sz w:val="21"/>
                <w:szCs w:val="21"/>
              </w:rPr>
            </w:pPr>
          </w:p>
        </w:tc>
        <w:tc>
          <w:tcPr>
            <w:tcW w:w="3922" w:type="dxa"/>
          </w:tcPr>
          <w:p w14:paraId="6D942D55"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Currently emails issued to all staff, re early shopping hours, confirmation of employment letters. WhatsApp groups created for Managers to raise any concerns and highlight any immediate issues.</w:t>
            </w:r>
          </w:p>
        </w:tc>
      </w:tr>
      <w:tr w:rsidR="003975C4" w:rsidRPr="001411AD" w14:paraId="6C7C614B" w14:textId="77777777">
        <w:tc>
          <w:tcPr>
            <w:tcW w:w="2450" w:type="dxa"/>
          </w:tcPr>
          <w:p w14:paraId="448F91D4"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 xml:space="preserve">How effective are the communication systems </w:t>
            </w:r>
          </w:p>
        </w:tc>
        <w:tc>
          <w:tcPr>
            <w:tcW w:w="877" w:type="dxa"/>
            <w:shd w:val="clear" w:color="auto" w:fill="92D050"/>
          </w:tcPr>
          <w:p w14:paraId="52DA4449" w14:textId="77777777" w:rsidR="003975C4" w:rsidRPr="001411AD" w:rsidRDefault="006C7C05">
            <w:pPr>
              <w:jc w:val="center"/>
              <w:rPr>
                <w:rFonts w:ascii="Abadi Extra Light" w:eastAsia="Verdana" w:hAnsi="Abadi Extra Light" w:cs="Calibri Light"/>
                <w:sz w:val="21"/>
                <w:szCs w:val="21"/>
              </w:rPr>
            </w:pPr>
            <w:r w:rsidRPr="001411AD">
              <w:rPr>
                <w:rFonts w:ascii="Abadi Extra Light" w:eastAsia="Verdana" w:hAnsi="Abadi Extra Light" w:cs="Calibri Light"/>
                <w:sz w:val="21"/>
                <w:szCs w:val="21"/>
              </w:rPr>
              <w:t>X</w:t>
            </w:r>
          </w:p>
        </w:tc>
        <w:tc>
          <w:tcPr>
            <w:tcW w:w="877" w:type="dxa"/>
            <w:shd w:val="clear" w:color="auto" w:fill="8064A2"/>
          </w:tcPr>
          <w:p w14:paraId="1A7A8F4C"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6AD803DD" w14:textId="77777777" w:rsidR="003975C4" w:rsidRPr="001411AD" w:rsidRDefault="003975C4">
            <w:pPr>
              <w:jc w:val="center"/>
              <w:rPr>
                <w:rFonts w:ascii="Abadi Extra Light" w:eastAsia="Verdana" w:hAnsi="Abadi Extra Light" w:cs="Calibri Light"/>
                <w:sz w:val="21"/>
                <w:szCs w:val="21"/>
              </w:rPr>
            </w:pPr>
          </w:p>
        </w:tc>
        <w:tc>
          <w:tcPr>
            <w:tcW w:w="3922" w:type="dxa"/>
          </w:tcPr>
          <w:p w14:paraId="7C192A65"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Working well and informative</w:t>
            </w:r>
          </w:p>
        </w:tc>
      </w:tr>
      <w:tr w:rsidR="003975C4" w:rsidRPr="001411AD" w14:paraId="27CADBFE" w14:textId="77777777">
        <w:tc>
          <w:tcPr>
            <w:tcW w:w="2450" w:type="dxa"/>
          </w:tcPr>
          <w:p w14:paraId="7AAD7D24" w14:textId="77777777" w:rsidR="003975C4" w:rsidRPr="001411AD" w:rsidRDefault="006C7C05">
            <w:pPr>
              <w:rPr>
                <w:rFonts w:ascii="Abadi Extra Light" w:eastAsia="Verdana" w:hAnsi="Abadi Extra Light" w:cs="Calibri Light"/>
                <w:sz w:val="20"/>
                <w:szCs w:val="20"/>
              </w:rPr>
            </w:pPr>
            <w:r w:rsidRPr="001411AD">
              <w:rPr>
                <w:rFonts w:ascii="Abadi Extra Light" w:eastAsia="Verdana" w:hAnsi="Abadi Extra Light" w:cs="Calibri Light"/>
                <w:sz w:val="20"/>
                <w:szCs w:val="20"/>
              </w:rPr>
              <w:t xml:space="preserve">Establish connection with Public Health Protection Team and all Local Authority relevant departments </w:t>
            </w:r>
            <w:proofErr w:type="gramStart"/>
            <w:r w:rsidRPr="001411AD">
              <w:rPr>
                <w:rFonts w:ascii="Abadi Extra Light" w:eastAsia="Verdana" w:hAnsi="Abadi Extra Light" w:cs="Calibri Light"/>
                <w:sz w:val="20"/>
                <w:szCs w:val="20"/>
              </w:rPr>
              <w:t>e.g.</w:t>
            </w:r>
            <w:proofErr w:type="gramEnd"/>
            <w:r w:rsidRPr="001411AD">
              <w:rPr>
                <w:rFonts w:ascii="Abadi Extra Light" w:eastAsia="Verdana" w:hAnsi="Abadi Extra Light" w:cs="Calibri Light"/>
                <w:sz w:val="20"/>
                <w:szCs w:val="20"/>
              </w:rPr>
              <w:t xml:space="preserve"> Local Emergency Planning.</w:t>
            </w:r>
          </w:p>
        </w:tc>
        <w:tc>
          <w:tcPr>
            <w:tcW w:w="877" w:type="dxa"/>
            <w:shd w:val="clear" w:color="auto" w:fill="92D050"/>
          </w:tcPr>
          <w:p w14:paraId="6CA6DADE" w14:textId="77777777" w:rsidR="003975C4" w:rsidRPr="001411AD" w:rsidRDefault="003975C4">
            <w:pPr>
              <w:jc w:val="center"/>
              <w:rPr>
                <w:rFonts w:ascii="Abadi Extra Light" w:eastAsia="Verdana" w:hAnsi="Abadi Extra Light" w:cs="Calibri Light"/>
                <w:sz w:val="21"/>
                <w:szCs w:val="21"/>
              </w:rPr>
            </w:pPr>
          </w:p>
        </w:tc>
        <w:tc>
          <w:tcPr>
            <w:tcW w:w="877" w:type="dxa"/>
            <w:shd w:val="clear" w:color="auto" w:fill="8064A2"/>
          </w:tcPr>
          <w:p w14:paraId="58275C2D" w14:textId="77777777" w:rsidR="003975C4" w:rsidRPr="001411AD" w:rsidRDefault="003975C4">
            <w:pPr>
              <w:jc w:val="center"/>
              <w:rPr>
                <w:rFonts w:ascii="Abadi Extra Light" w:eastAsia="Verdana" w:hAnsi="Abadi Extra Light" w:cs="Calibri Light"/>
                <w:sz w:val="21"/>
                <w:szCs w:val="21"/>
              </w:rPr>
            </w:pPr>
          </w:p>
        </w:tc>
        <w:tc>
          <w:tcPr>
            <w:tcW w:w="936" w:type="dxa"/>
            <w:shd w:val="clear" w:color="auto" w:fill="FF0000"/>
          </w:tcPr>
          <w:p w14:paraId="790808FB" w14:textId="77777777" w:rsidR="003975C4" w:rsidRPr="001411AD" w:rsidRDefault="003975C4">
            <w:pPr>
              <w:jc w:val="center"/>
              <w:rPr>
                <w:rFonts w:ascii="Abadi Extra Light" w:eastAsia="Verdana" w:hAnsi="Abadi Extra Light" w:cs="Calibri Light"/>
                <w:sz w:val="21"/>
                <w:szCs w:val="21"/>
              </w:rPr>
            </w:pPr>
          </w:p>
        </w:tc>
        <w:tc>
          <w:tcPr>
            <w:tcW w:w="3922" w:type="dxa"/>
          </w:tcPr>
          <w:p w14:paraId="444D6ED5" w14:textId="77777777" w:rsidR="003975C4" w:rsidRPr="001411AD" w:rsidRDefault="003975C4">
            <w:pPr>
              <w:rPr>
                <w:rFonts w:ascii="Abadi Extra Light" w:eastAsia="Verdana" w:hAnsi="Abadi Extra Light" w:cs="Calibri Light"/>
                <w:color w:val="BFBFBF" w:themeColor="background1" w:themeShade="BF"/>
                <w:sz w:val="16"/>
                <w:szCs w:val="16"/>
              </w:rPr>
            </w:pPr>
          </w:p>
          <w:p w14:paraId="69A1BFB6" w14:textId="77777777" w:rsidR="003975C4" w:rsidRPr="001411AD" w:rsidRDefault="00000000">
            <w:pPr>
              <w:rPr>
                <w:rFonts w:ascii="Abadi Extra Light" w:eastAsia="Verdana" w:hAnsi="Abadi Extra Light" w:cs="Calibri Light"/>
                <w:color w:val="BFBFBF" w:themeColor="background1" w:themeShade="BF"/>
                <w:sz w:val="16"/>
                <w:szCs w:val="16"/>
              </w:rPr>
            </w:pPr>
            <w:hyperlink r:id="rId8">
              <w:r w:rsidR="006C7C05" w:rsidRPr="001411AD">
                <w:rPr>
                  <w:rFonts w:ascii="Abadi Extra Light" w:eastAsia="Verdana" w:hAnsi="Abadi Extra Light" w:cs="Calibri Light"/>
                  <w:color w:val="BFBFBF" w:themeColor="background1" w:themeShade="BF"/>
                  <w:sz w:val="16"/>
                  <w:szCs w:val="16"/>
                  <w:u w:val="single"/>
                </w:rPr>
                <w:t>www.gov.uk/coronavirus</w:t>
              </w:r>
            </w:hyperlink>
          </w:p>
          <w:p w14:paraId="7D449D41" w14:textId="77777777" w:rsidR="003975C4" w:rsidRPr="001411AD" w:rsidRDefault="003975C4">
            <w:pPr>
              <w:rPr>
                <w:rFonts w:ascii="Abadi Extra Light" w:eastAsia="Verdana" w:hAnsi="Abadi Extra Light" w:cs="Calibri Light"/>
                <w:color w:val="BFBFBF" w:themeColor="background1" w:themeShade="BF"/>
                <w:sz w:val="16"/>
                <w:szCs w:val="16"/>
              </w:rPr>
            </w:pPr>
          </w:p>
          <w:p w14:paraId="4C51B548"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Location Plans </w:t>
            </w:r>
          </w:p>
          <w:p w14:paraId="75A46FEF" w14:textId="0897F4A4"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Corona Virus (COVID19)-signposts to </w:t>
            </w:r>
            <w:r w:rsidR="005316F2" w:rsidRPr="001411AD">
              <w:rPr>
                <w:rFonts w:ascii="Abadi Extra Light" w:eastAsia="Verdana" w:hAnsi="Abadi Extra Light" w:cs="Calibri Light"/>
                <w:color w:val="BFBFBF" w:themeColor="background1" w:themeShade="BF"/>
                <w:sz w:val="16"/>
                <w:szCs w:val="16"/>
              </w:rPr>
              <w:t>the link</w:t>
            </w:r>
            <w:r w:rsidRPr="001411AD">
              <w:rPr>
                <w:rFonts w:ascii="Abadi Extra Light" w:eastAsia="Verdana" w:hAnsi="Abadi Extra Light" w:cs="Calibri Light"/>
                <w:color w:val="BFBFBF" w:themeColor="background1" w:themeShade="BF"/>
                <w:sz w:val="16"/>
                <w:szCs w:val="16"/>
              </w:rPr>
              <w:t xml:space="preserve"> to Gov.uk </w:t>
            </w:r>
            <w:proofErr w:type="gramStart"/>
            <w:r w:rsidRPr="001411AD">
              <w:rPr>
                <w:rFonts w:ascii="Abadi Extra Light" w:eastAsia="Verdana" w:hAnsi="Abadi Extra Light" w:cs="Calibri Light"/>
                <w:color w:val="BFBFBF" w:themeColor="background1" w:themeShade="BF"/>
                <w:sz w:val="16"/>
                <w:szCs w:val="16"/>
              </w:rPr>
              <w:t>website  &amp;</w:t>
            </w:r>
            <w:proofErr w:type="gramEnd"/>
            <w:r w:rsidRPr="001411AD">
              <w:rPr>
                <w:rFonts w:ascii="Abadi Extra Light" w:eastAsia="Verdana" w:hAnsi="Abadi Extra Light" w:cs="Calibri Light"/>
                <w:color w:val="BFBFBF" w:themeColor="background1" w:themeShade="BF"/>
                <w:sz w:val="16"/>
                <w:szCs w:val="16"/>
              </w:rPr>
              <w:t>NHS website.</w:t>
            </w:r>
          </w:p>
          <w:p w14:paraId="4067096D" w14:textId="77777777" w:rsidR="003975C4" w:rsidRPr="001411AD" w:rsidRDefault="003975C4">
            <w:pPr>
              <w:rPr>
                <w:rFonts w:ascii="Abadi Extra Light" w:eastAsia="Verdana" w:hAnsi="Abadi Extra Light" w:cs="Calibri Light"/>
                <w:color w:val="BFBFBF" w:themeColor="background1" w:themeShade="BF"/>
                <w:sz w:val="16"/>
                <w:szCs w:val="16"/>
              </w:rPr>
            </w:pPr>
          </w:p>
          <w:p w14:paraId="4BE18020" w14:textId="77777777" w:rsidR="003975C4" w:rsidRPr="001411AD" w:rsidRDefault="00000000">
            <w:pPr>
              <w:rPr>
                <w:rFonts w:ascii="Abadi Extra Light" w:eastAsia="Verdana" w:hAnsi="Abadi Extra Light" w:cs="Calibri Light"/>
                <w:color w:val="BFBFBF" w:themeColor="background1" w:themeShade="BF"/>
                <w:sz w:val="16"/>
                <w:szCs w:val="16"/>
              </w:rPr>
            </w:pPr>
            <w:hyperlink r:id="rId9">
              <w:r w:rsidR="006C7C05" w:rsidRPr="001411AD">
                <w:rPr>
                  <w:rFonts w:ascii="Abadi Extra Light" w:eastAsia="Verdana" w:hAnsi="Abadi Extra Light" w:cs="Calibri Light"/>
                  <w:color w:val="BFBFBF" w:themeColor="background1" w:themeShade="BF"/>
                  <w:sz w:val="16"/>
                  <w:szCs w:val="16"/>
                  <w:u w:val="single"/>
                </w:rPr>
                <w:t>Phe.slhpt@nhs.net</w:t>
              </w:r>
            </w:hyperlink>
            <w:r w:rsidR="006C7C05" w:rsidRPr="001411AD">
              <w:rPr>
                <w:rFonts w:ascii="Abadi Extra Light" w:eastAsia="Verdana" w:hAnsi="Abadi Extra Light" w:cs="Calibri Light"/>
                <w:color w:val="BFBFBF" w:themeColor="background1" w:themeShade="BF"/>
                <w:sz w:val="16"/>
                <w:szCs w:val="16"/>
              </w:rPr>
              <w:t xml:space="preserve">  </w:t>
            </w:r>
            <w:hyperlink r:id="rId10">
              <w:r w:rsidR="006C7C05" w:rsidRPr="001411AD">
                <w:rPr>
                  <w:rFonts w:ascii="Abadi Extra Light" w:eastAsia="Verdana" w:hAnsi="Abadi Extra Light" w:cs="Calibri Light"/>
                  <w:color w:val="BFBFBF" w:themeColor="background1" w:themeShade="BF"/>
                  <w:sz w:val="16"/>
                  <w:szCs w:val="16"/>
                  <w:u w:val="single"/>
                </w:rPr>
                <w:t>slhpt.oncall@phe.gov.uk</w:t>
              </w:r>
            </w:hyperlink>
          </w:p>
          <w:p w14:paraId="24FD2A30"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Telephone -03443262052</w:t>
            </w:r>
          </w:p>
          <w:p w14:paraId="1F482FC2"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Fax 03443267255</w:t>
            </w:r>
          </w:p>
          <w:p w14:paraId="2F5CE16C"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Out of hours 0344326 2052</w:t>
            </w:r>
          </w:p>
          <w:p w14:paraId="1940ABB4" w14:textId="77777777" w:rsidR="003975C4" w:rsidRPr="001411AD" w:rsidRDefault="003975C4">
            <w:pPr>
              <w:rPr>
                <w:rFonts w:ascii="Abadi Extra Light" w:eastAsia="Verdana" w:hAnsi="Abadi Extra Light" w:cs="Calibri Light"/>
                <w:color w:val="BFBFBF" w:themeColor="background1" w:themeShade="BF"/>
                <w:sz w:val="16"/>
                <w:szCs w:val="16"/>
              </w:rPr>
            </w:pPr>
          </w:p>
          <w:p w14:paraId="6107C618"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Location Plans </w:t>
            </w:r>
          </w:p>
          <w:p w14:paraId="02477F48" w14:textId="797C966E"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 xml:space="preserve">Corona Virus (COVID19)- link to Gov.uk </w:t>
            </w:r>
            <w:r w:rsidR="005316F2" w:rsidRPr="001411AD">
              <w:rPr>
                <w:rFonts w:ascii="Abadi Extra Light" w:eastAsia="Verdana" w:hAnsi="Abadi Extra Light" w:cs="Calibri Light"/>
                <w:color w:val="BFBFBF" w:themeColor="background1" w:themeShade="BF"/>
                <w:sz w:val="16"/>
                <w:szCs w:val="16"/>
              </w:rPr>
              <w:t>website &amp;</w:t>
            </w:r>
            <w:r w:rsidRPr="001411AD">
              <w:rPr>
                <w:rFonts w:ascii="Abadi Extra Light" w:eastAsia="Verdana" w:hAnsi="Abadi Extra Light" w:cs="Calibri Light"/>
                <w:color w:val="BFBFBF" w:themeColor="background1" w:themeShade="BF"/>
                <w:sz w:val="16"/>
                <w:szCs w:val="16"/>
              </w:rPr>
              <w:t xml:space="preserve"> NHS website</w:t>
            </w:r>
          </w:p>
          <w:p w14:paraId="0BEAAA9A" w14:textId="77777777" w:rsidR="003975C4" w:rsidRPr="001411AD" w:rsidRDefault="003975C4">
            <w:pPr>
              <w:rPr>
                <w:rFonts w:ascii="Abadi Extra Light" w:eastAsia="Verdana" w:hAnsi="Abadi Extra Light" w:cs="Calibri Light"/>
                <w:color w:val="BFBFBF" w:themeColor="background1" w:themeShade="BF"/>
                <w:sz w:val="16"/>
                <w:szCs w:val="16"/>
              </w:rPr>
            </w:pPr>
          </w:p>
          <w:p w14:paraId="449F8753" w14:textId="77777777" w:rsidR="003975C4" w:rsidRPr="001411AD" w:rsidRDefault="006C7C05">
            <w:pPr>
              <w:jc w:val="left"/>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UKHCA</w:t>
            </w:r>
          </w:p>
          <w:p w14:paraId="37176086"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0208661 8188</w:t>
            </w:r>
          </w:p>
          <w:p w14:paraId="16DEB605"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lastRenderedPageBreak/>
              <w:t>020 8661 8161</w:t>
            </w:r>
          </w:p>
          <w:p w14:paraId="78F9A046" w14:textId="77777777" w:rsidR="003975C4" w:rsidRPr="001411AD" w:rsidRDefault="003975C4">
            <w:pPr>
              <w:rPr>
                <w:rFonts w:ascii="Abadi Extra Light" w:eastAsia="Verdana" w:hAnsi="Abadi Extra Light" w:cs="Calibri Light"/>
                <w:color w:val="BFBFBF" w:themeColor="background1" w:themeShade="BF"/>
                <w:sz w:val="16"/>
                <w:szCs w:val="16"/>
              </w:rPr>
            </w:pPr>
          </w:p>
          <w:p w14:paraId="1B86A20E" w14:textId="77777777" w:rsidR="003975C4" w:rsidRPr="001411AD" w:rsidRDefault="003975C4">
            <w:pPr>
              <w:rPr>
                <w:rFonts w:ascii="Abadi Extra Light" w:eastAsia="Verdana" w:hAnsi="Abadi Extra Light" w:cs="Calibri Light"/>
                <w:color w:val="BFBFBF" w:themeColor="background1" w:themeShade="BF"/>
                <w:sz w:val="16"/>
                <w:szCs w:val="16"/>
              </w:rPr>
            </w:pPr>
          </w:p>
          <w:p w14:paraId="1703BA0C" w14:textId="77777777" w:rsidR="003975C4" w:rsidRPr="001411AD" w:rsidRDefault="006C7C05">
            <w:pPr>
              <w:rPr>
                <w:rFonts w:ascii="Abadi Extra Light" w:eastAsia="Verdana" w:hAnsi="Abadi Extra Light" w:cs="Calibri Light"/>
                <w:color w:val="BFBFBF" w:themeColor="background1" w:themeShade="BF"/>
                <w:sz w:val="16"/>
                <w:szCs w:val="16"/>
              </w:rPr>
            </w:pPr>
            <w:r w:rsidRPr="001411AD">
              <w:rPr>
                <w:rFonts w:ascii="Abadi Extra Light" w:eastAsia="Verdana" w:hAnsi="Abadi Extra Light" w:cs="Calibri Light"/>
                <w:color w:val="BFBFBF" w:themeColor="background1" w:themeShade="BF"/>
                <w:sz w:val="16"/>
                <w:szCs w:val="16"/>
              </w:rPr>
              <w:t>Guidance and information easily accessible from these locations. Accessed and shared and discussed company wide.</w:t>
            </w:r>
          </w:p>
          <w:p w14:paraId="0505125D" w14:textId="77777777" w:rsidR="003975C4" w:rsidRPr="001411AD" w:rsidRDefault="003975C4">
            <w:pPr>
              <w:rPr>
                <w:rFonts w:ascii="Abadi Extra Light" w:eastAsia="Verdana" w:hAnsi="Abadi Extra Light" w:cs="Calibri Light"/>
                <w:color w:val="BFBFBF" w:themeColor="background1" w:themeShade="BF"/>
                <w:sz w:val="16"/>
                <w:szCs w:val="16"/>
              </w:rPr>
            </w:pPr>
          </w:p>
          <w:p w14:paraId="2E9E2F83" w14:textId="77777777" w:rsidR="003975C4" w:rsidRPr="001411AD" w:rsidRDefault="003975C4">
            <w:pPr>
              <w:rPr>
                <w:rFonts w:ascii="Abadi Extra Light" w:eastAsia="Verdana" w:hAnsi="Abadi Extra Light" w:cs="Calibri Light"/>
                <w:color w:val="BFBFBF" w:themeColor="background1" w:themeShade="BF"/>
                <w:sz w:val="16"/>
                <w:szCs w:val="16"/>
              </w:rPr>
            </w:pPr>
          </w:p>
          <w:p w14:paraId="05917123" w14:textId="77777777" w:rsidR="003975C4" w:rsidRPr="001411AD" w:rsidRDefault="003975C4">
            <w:pPr>
              <w:rPr>
                <w:rFonts w:ascii="Abadi Extra Light" w:eastAsia="Verdana" w:hAnsi="Abadi Extra Light" w:cs="Calibri Light"/>
                <w:color w:val="BFBFBF" w:themeColor="background1" w:themeShade="BF"/>
                <w:sz w:val="16"/>
                <w:szCs w:val="16"/>
              </w:rPr>
            </w:pPr>
          </w:p>
          <w:p w14:paraId="37ADF633" w14:textId="77777777" w:rsidR="003975C4" w:rsidRPr="001411AD" w:rsidRDefault="003975C4">
            <w:pPr>
              <w:rPr>
                <w:rFonts w:ascii="Abadi Extra Light" w:eastAsia="Verdana" w:hAnsi="Abadi Extra Light" w:cs="Calibri Light"/>
                <w:color w:val="BFBFBF" w:themeColor="background1" w:themeShade="BF"/>
                <w:sz w:val="16"/>
                <w:szCs w:val="16"/>
              </w:rPr>
            </w:pPr>
          </w:p>
        </w:tc>
      </w:tr>
    </w:tbl>
    <w:p w14:paraId="2C667478" w14:textId="77777777" w:rsidR="003975C4" w:rsidRPr="001411AD" w:rsidRDefault="003975C4">
      <w:pPr>
        <w:pBdr>
          <w:top w:val="nil"/>
          <w:left w:val="nil"/>
          <w:bottom w:val="nil"/>
          <w:right w:val="nil"/>
          <w:between w:val="nil"/>
        </w:pBdr>
        <w:rPr>
          <w:rFonts w:ascii="Abadi Extra Light" w:eastAsia="Verdana" w:hAnsi="Abadi Extra Light" w:cs="Calibri Light"/>
          <w:color w:val="000000"/>
          <w:sz w:val="21"/>
          <w:szCs w:val="21"/>
        </w:rPr>
      </w:pPr>
    </w:p>
    <w:p w14:paraId="718EE739" w14:textId="77777777" w:rsidR="003975C4" w:rsidRPr="001411AD" w:rsidRDefault="006C7C05">
      <w:pPr>
        <w:spacing w:after="0"/>
        <w:rPr>
          <w:rFonts w:ascii="Abadi Extra Light" w:eastAsia="Verdana" w:hAnsi="Abadi Extra Light" w:cs="Calibri Light"/>
          <w:sz w:val="21"/>
          <w:szCs w:val="21"/>
        </w:rPr>
      </w:pPr>
      <w:r w:rsidRPr="001411AD">
        <w:rPr>
          <w:rFonts w:ascii="Abadi Extra Light" w:eastAsia="Verdana" w:hAnsi="Abadi Extra Light" w:cs="Calibri Light"/>
          <w:sz w:val="21"/>
          <w:szCs w:val="21"/>
        </w:rPr>
        <w:t>Sources of supported information:</w:t>
      </w:r>
    </w:p>
    <w:p w14:paraId="1249686D" w14:textId="77777777" w:rsidR="003975C4" w:rsidRPr="001411AD" w:rsidRDefault="003975C4">
      <w:pPr>
        <w:spacing w:after="0"/>
        <w:rPr>
          <w:rFonts w:ascii="Abadi Extra Light" w:eastAsia="Verdana" w:hAnsi="Abadi Extra Light" w:cs="Calibri Light"/>
          <w:sz w:val="21"/>
          <w:szCs w:val="21"/>
        </w:rPr>
      </w:pPr>
    </w:p>
    <w:p w14:paraId="2537D4AC" w14:textId="77777777" w:rsidR="003975C4" w:rsidRPr="001411AD" w:rsidRDefault="00000000">
      <w:pPr>
        <w:numPr>
          <w:ilvl w:val="0"/>
          <w:numId w:val="3"/>
        </w:numPr>
        <w:spacing w:after="0" w:line="240" w:lineRule="auto"/>
        <w:rPr>
          <w:rFonts w:ascii="Abadi Extra Light" w:hAnsi="Abadi Extra Light" w:cs="Calibri Light"/>
          <w:sz w:val="21"/>
          <w:szCs w:val="21"/>
        </w:rPr>
      </w:pPr>
      <w:hyperlink r:id="rId11">
        <w:r w:rsidR="006C7C05" w:rsidRPr="001411AD">
          <w:rPr>
            <w:rFonts w:ascii="Abadi Extra Light" w:eastAsia="Verdana" w:hAnsi="Abadi Extra Light" w:cs="Calibri Light"/>
            <w:color w:val="0000FF"/>
            <w:sz w:val="21"/>
            <w:szCs w:val="21"/>
            <w:u w:val="single"/>
          </w:rPr>
          <w:t>https://www.gov.uk/government/organisations/public-health-england</w:t>
        </w:r>
      </w:hyperlink>
    </w:p>
    <w:p w14:paraId="69E6915D" w14:textId="77777777" w:rsidR="003975C4" w:rsidRPr="001411AD" w:rsidRDefault="003975C4">
      <w:pPr>
        <w:spacing w:after="0"/>
        <w:ind w:left="720"/>
        <w:rPr>
          <w:rFonts w:ascii="Abadi Extra Light" w:eastAsia="Verdana" w:hAnsi="Abadi Extra Light" w:cs="Calibri Light"/>
          <w:sz w:val="21"/>
          <w:szCs w:val="21"/>
        </w:rPr>
      </w:pPr>
    </w:p>
    <w:p w14:paraId="4D63968B" w14:textId="77777777" w:rsidR="003975C4" w:rsidRPr="001411AD" w:rsidRDefault="00000000">
      <w:pPr>
        <w:numPr>
          <w:ilvl w:val="0"/>
          <w:numId w:val="3"/>
        </w:numPr>
        <w:spacing w:after="0" w:line="240" w:lineRule="auto"/>
        <w:rPr>
          <w:rFonts w:ascii="Abadi Extra Light" w:hAnsi="Abadi Extra Light" w:cs="Calibri Light"/>
          <w:sz w:val="21"/>
          <w:szCs w:val="21"/>
        </w:rPr>
      </w:pPr>
      <w:hyperlink r:id="rId12">
        <w:r w:rsidR="006C7C05" w:rsidRPr="001411AD">
          <w:rPr>
            <w:rFonts w:ascii="Abadi Extra Light" w:eastAsia="Verdana" w:hAnsi="Abadi Extra Light" w:cs="Calibri Light"/>
            <w:color w:val="0000FF"/>
            <w:sz w:val="21"/>
            <w:szCs w:val="21"/>
            <w:u w:val="single"/>
          </w:rPr>
          <w:t>https://www.gov.uk/government/organisations/department-of-health-and-social-care</w:t>
        </w:r>
      </w:hyperlink>
    </w:p>
    <w:p w14:paraId="009332B5" w14:textId="77777777" w:rsidR="003975C4" w:rsidRPr="001411AD" w:rsidRDefault="003975C4">
      <w:pPr>
        <w:spacing w:after="0"/>
        <w:rPr>
          <w:rFonts w:ascii="Abadi Extra Light" w:eastAsia="Verdana" w:hAnsi="Abadi Extra Light" w:cs="Calibri Light"/>
          <w:sz w:val="21"/>
          <w:szCs w:val="21"/>
        </w:rPr>
      </w:pPr>
    </w:p>
    <w:p w14:paraId="2A0D05EC" w14:textId="77777777" w:rsidR="003975C4" w:rsidRPr="001411AD" w:rsidRDefault="00000000">
      <w:pPr>
        <w:numPr>
          <w:ilvl w:val="0"/>
          <w:numId w:val="3"/>
        </w:numPr>
        <w:spacing w:after="0" w:line="240" w:lineRule="auto"/>
        <w:rPr>
          <w:rFonts w:ascii="Abadi Extra Light" w:hAnsi="Abadi Extra Light" w:cs="Calibri Light"/>
          <w:sz w:val="21"/>
          <w:szCs w:val="21"/>
        </w:rPr>
      </w:pPr>
      <w:hyperlink r:id="rId13" w:anchor="guidance-on-facemasks">
        <w:r w:rsidR="006C7C05" w:rsidRPr="001411AD">
          <w:rPr>
            <w:rFonts w:ascii="Abadi Extra Light" w:eastAsia="Verdana" w:hAnsi="Abadi Extra Light" w:cs="Calibri Light"/>
            <w:color w:val="0000FF"/>
            <w:sz w:val="21"/>
            <w:szCs w:val="21"/>
            <w:u w:val="single"/>
          </w:rPr>
          <w:t>https://www.gov.uk/government/publications/guidance-to-employers-and-businesses-about-covid-19/guidance-for-employers-and-businesses-on-covid-19#guidance-on-facemasks</w:t>
        </w:r>
      </w:hyperlink>
      <w:r w:rsidR="006C7C05" w:rsidRPr="001411AD">
        <w:rPr>
          <w:rFonts w:ascii="Abadi Extra Light" w:eastAsia="Verdana" w:hAnsi="Abadi Extra Light" w:cs="Calibri Light"/>
          <w:sz w:val="21"/>
          <w:szCs w:val="21"/>
        </w:rPr>
        <w:t xml:space="preserve"> </w:t>
      </w:r>
    </w:p>
    <w:p w14:paraId="50A9031B" w14:textId="77777777" w:rsidR="003975C4" w:rsidRPr="001411AD" w:rsidRDefault="003975C4">
      <w:pPr>
        <w:spacing w:after="0"/>
        <w:rPr>
          <w:rFonts w:ascii="Abadi Extra Light" w:eastAsia="Verdana" w:hAnsi="Abadi Extra Light" w:cs="Calibri Light"/>
          <w:sz w:val="21"/>
          <w:szCs w:val="21"/>
        </w:rPr>
      </w:pPr>
    </w:p>
    <w:p w14:paraId="7EE8F603" w14:textId="77777777" w:rsidR="003975C4" w:rsidRPr="003F0A4F" w:rsidRDefault="00000000">
      <w:pPr>
        <w:numPr>
          <w:ilvl w:val="0"/>
          <w:numId w:val="3"/>
        </w:numPr>
        <w:spacing w:after="0" w:line="240" w:lineRule="auto"/>
        <w:rPr>
          <w:rFonts w:ascii="Calibri Light" w:hAnsi="Calibri Light" w:cs="Calibri Light"/>
          <w:sz w:val="21"/>
          <w:szCs w:val="21"/>
        </w:rPr>
      </w:pPr>
      <w:hyperlink r:id="rId14">
        <w:r w:rsidR="006C7C05" w:rsidRPr="001411AD">
          <w:rPr>
            <w:rFonts w:ascii="Abadi Extra Light" w:eastAsia="Verdana" w:hAnsi="Abadi Extra Light" w:cs="Calibri Light"/>
            <w:color w:val="0000FF"/>
            <w:sz w:val="21"/>
            <w:szCs w:val="21"/>
            <w:u w:val="single"/>
          </w:rPr>
          <w:t>https://www.gov.uk/government/publications/guidance-for-social-or-community-care-and-residential-settings-on-covid-19</w:t>
        </w:r>
      </w:hyperlink>
      <w:r w:rsidR="006C7C05" w:rsidRPr="003F0A4F">
        <w:rPr>
          <w:rFonts w:ascii="Calibri Light" w:eastAsia="Verdana" w:hAnsi="Calibri Light" w:cs="Calibri Light"/>
          <w:sz w:val="21"/>
          <w:szCs w:val="21"/>
        </w:rPr>
        <w:t xml:space="preserve"> </w:t>
      </w:r>
    </w:p>
    <w:sectPr w:rsidR="003975C4" w:rsidRPr="003F0A4F" w:rsidSect="005316F2">
      <w:headerReference w:type="default" r:id="rId15"/>
      <w:footerReference w:type="default" r:id="rId16"/>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B804" w14:textId="77777777" w:rsidR="00D63402" w:rsidRDefault="00D63402">
      <w:pPr>
        <w:spacing w:after="0" w:line="240" w:lineRule="auto"/>
      </w:pPr>
      <w:r>
        <w:separator/>
      </w:r>
    </w:p>
  </w:endnote>
  <w:endnote w:type="continuationSeparator" w:id="0">
    <w:p w14:paraId="7704044A" w14:textId="77777777" w:rsidR="00D63402" w:rsidRDefault="00D6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Extra Light">
    <w:panose1 w:val="020B0204020104020204"/>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0889" w14:textId="77777777" w:rsidR="003975C4" w:rsidRDefault="003975C4">
    <w:pPr>
      <w:spacing w:after="0" w:line="240" w:lineRule="auto"/>
      <w:rPr>
        <w:b/>
        <w:color w:val="222222"/>
        <w:sz w:val="20"/>
        <w:szCs w:val="20"/>
      </w:rPr>
    </w:pPr>
  </w:p>
  <w:p w14:paraId="4A4F808E" w14:textId="49C08C6E" w:rsidR="003975C4" w:rsidRPr="00403CA4" w:rsidRDefault="006C7C05" w:rsidP="00403CA4">
    <w:pPr>
      <w:spacing w:after="0" w:line="240" w:lineRule="auto"/>
      <w:rPr>
        <w:b/>
        <w:color w:val="222222"/>
        <w:sz w:val="20"/>
        <w:szCs w:val="20"/>
      </w:rPr>
    </w:pPr>
    <w:r>
      <w:rPr>
        <w:noProof/>
      </w:rPr>
      <mc:AlternateContent>
        <mc:Choice Requires="wps">
          <w:drawing>
            <wp:anchor distT="0" distB="0" distL="114300" distR="114300" simplePos="0" relativeHeight="251658240" behindDoc="0" locked="0" layoutInCell="1" hidden="0" allowOverlap="1" wp14:anchorId="004D0FB1" wp14:editId="275F9E64">
              <wp:simplePos x="0" y="0"/>
              <wp:positionH relativeFrom="column">
                <wp:posOffset>25401</wp:posOffset>
              </wp:positionH>
              <wp:positionV relativeFrom="paragraph">
                <wp:posOffset>12700</wp:posOffset>
              </wp:positionV>
              <wp:extent cx="5793637" cy="22225"/>
              <wp:effectExtent l="0" t="0" r="0" b="0"/>
              <wp:wrapNone/>
              <wp:docPr id="337" name="Straight Arrow Connector 337"/>
              <wp:cNvGraphicFramePr/>
              <a:graphic xmlns:a="http://schemas.openxmlformats.org/drawingml/2006/main">
                <a:graphicData uri="http://schemas.microsoft.com/office/word/2010/wordprocessingShape">
                  <wps:wsp>
                    <wps:cNvCnPr/>
                    <wps:spPr>
                      <a:xfrm>
                        <a:off x="0" y="0"/>
                        <a:ext cx="5793637" cy="222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1B442C30" id="_x0000_t32" coordsize="21600,21600" o:spt="32" o:oned="t" path="m,l21600,21600e" filled="f">
              <v:path arrowok="t" fillok="f" o:connecttype="none"/>
              <o:lock v:ext="edit" shapetype="t"/>
            </v:shapetype>
            <v:shape id="Straight Arrow Connector 337" o:spid="_x0000_s1026" type="#_x0000_t32" style="position:absolute;margin-left:2pt;margin-top:1pt;width:456.2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" strokecolor="black [3200]">
              <v:stroke startarrowwidth="narrow" startarrowlength="short" endarrowwidth="narrow" endarrowlength="short"/>
            </v:shape>
          </w:pict>
        </mc:Fallback>
      </mc:AlternateContent>
    </w:r>
  </w:p>
  <w:p w14:paraId="1009D0E5" w14:textId="639FA3F3" w:rsidR="000855C7" w:rsidRPr="000855C7" w:rsidRDefault="000855C7" w:rsidP="000855C7">
    <w:pPr>
      <w:tabs>
        <w:tab w:val="left" w:pos="3809"/>
      </w:tabs>
      <w:contextualSpacing/>
      <w:rPr>
        <w:b/>
        <w:bCs/>
        <w:color w:val="222222"/>
        <w:sz w:val="20"/>
      </w:rPr>
    </w:pPr>
    <w:r w:rsidRPr="00F670F9">
      <w:rPr>
        <w:b/>
        <w:bCs/>
        <w:color w:val="222222"/>
        <w:sz w:val="20"/>
      </w:rPr>
      <w:t>Policy creation date:</w:t>
    </w:r>
    <w:r>
      <w:rPr>
        <w:b/>
        <w:bCs/>
        <w:color w:val="222222"/>
        <w:sz w:val="20"/>
      </w:rPr>
      <w:t>1</w:t>
    </w:r>
    <w:r w:rsidRPr="00DA3F9C">
      <w:rPr>
        <w:b/>
        <w:bCs/>
        <w:color w:val="222222"/>
        <w:sz w:val="20"/>
        <w:vertAlign w:val="superscript"/>
      </w:rPr>
      <w:t>st</w:t>
    </w:r>
    <w:r>
      <w:rPr>
        <w:b/>
        <w:bCs/>
        <w:color w:val="222222"/>
        <w:sz w:val="20"/>
      </w:rPr>
      <w:t xml:space="preserve"> November 2022</w:t>
    </w:r>
  </w:p>
  <w:p w14:paraId="56E950E9" w14:textId="77777777" w:rsidR="000855C7" w:rsidRDefault="000855C7" w:rsidP="000855C7">
    <w:pPr>
      <w:contextualSpacing/>
      <w:rPr>
        <w:b/>
        <w:bCs/>
        <w:color w:val="222222"/>
        <w:sz w:val="20"/>
      </w:rPr>
    </w:pPr>
    <w:r w:rsidRPr="00F670F9">
      <w:rPr>
        <w:b/>
        <w:bCs/>
        <w:color w:val="222222"/>
        <w:sz w:val="20"/>
      </w:rPr>
      <w:t>review date</w:t>
    </w:r>
    <w:r>
      <w:rPr>
        <w:b/>
        <w:bCs/>
        <w:color w:val="222222"/>
        <w:sz w:val="20"/>
      </w:rPr>
      <w:t>: 1</w:t>
    </w:r>
    <w:r w:rsidRPr="00DA3F9C">
      <w:rPr>
        <w:b/>
        <w:bCs/>
        <w:color w:val="222222"/>
        <w:sz w:val="20"/>
        <w:vertAlign w:val="superscript"/>
      </w:rPr>
      <w:t>st</w:t>
    </w:r>
    <w:r>
      <w:rPr>
        <w:b/>
        <w:bCs/>
        <w:color w:val="222222"/>
        <w:sz w:val="20"/>
      </w:rPr>
      <w:t xml:space="preserve"> November 2023</w:t>
    </w:r>
  </w:p>
  <w:p w14:paraId="129D3F4A" w14:textId="4FD1E100" w:rsidR="00403CA4" w:rsidRPr="000855C7" w:rsidRDefault="000855C7" w:rsidP="000855C7">
    <w:pPr>
      <w:contextualSpacing/>
      <w:rPr>
        <w:b/>
        <w:bCs/>
        <w:color w:val="222222"/>
        <w:sz w:val="20"/>
      </w:rPr>
    </w:pPr>
    <w:r w:rsidRPr="00F670F9">
      <w:rPr>
        <w:b/>
        <w:bCs/>
        <w:color w:val="222222"/>
        <w:sz w:val="20"/>
      </w:rPr>
      <w:t xml:space="preserve">Property of </w:t>
    </w:r>
    <w:r>
      <w:rPr>
        <w:b/>
        <w:bCs/>
        <w:color w:val="222222"/>
        <w:sz w:val="20"/>
      </w:rPr>
      <w:t>1st Healthcare</w:t>
    </w:r>
    <w:r w:rsidRPr="00F670F9">
      <w:rPr>
        <w:b/>
        <w:bCs/>
        <w:color w:val="222222"/>
        <w:sz w:val="20"/>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3DA2" w14:textId="77777777" w:rsidR="00D63402" w:rsidRDefault="00D63402">
      <w:pPr>
        <w:spacing w:after="0" w:line="240" w:lineRule="auto"/>
      </w:pPr>
      <w:r>
        <w:separator/>
      </w:r>
    </w:p>
  </w:footnote>
  <w:footnote w:type="continuationSeparator" w:id="0">
    <w:p w14:paraId="7FCDA1B3" w14:textId="77777777" w:rsidR="00D63402" w:rsidRDefault="00D6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D811" w14:textId="19383FB1" w:rsidR="000855C7" w:rsidRDefault="000855C7">
    <w:pPr>
      <w:pBdr>
        <w:top w:val="nil"/>
        <w:left w:val="nil"/>
        <w:bottom w:val="nil"/>
        <w:right w:val="nil"/>
        <w:between w:val="nil"/>
      </w:pBdr>
      <w:tabs>
        <w:tab w:val="center" w:pos="4513"/>
        <w:tab w:val="right" w:pos="9026"/>
      </w:tabs>
      <w:spacing w:after="0" w:line="240" w:lineRule="auto"/>
      <w:rPr>
        <w:color w:val="000000"/>
      </w:rPr>
    </w:pPr>
    <w:r w:rsidRPr="00DA3F9C">
      <w:rPr>
        <w:b/>
        <w:sz w:val="28"/>
        <w:szCs w:val="28"/>
      </w:rPr>
      <w:drawing>
        <wp:anchor distT="0" distB="0" distL="114300" distR="114300" simplePos="0" relativeHeight="251660288" behindDoc="0" locked="0" layoutInCell="1" allowOverlap="1" wp14:anchorId="30E8E7F1" wp14:editId="3759981C">
          <wp:simplePos x="0" y="0"/>
          <wp:positionH relativeFrom="column">
            <wp:posOffset>212</wp:posOffset>
          </wp:positionH>
          <wp:positionV relativeFrom="paragraph">
            <wp:posOffset>-172720</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0BC43EB5" w14:textId="12D98A07" w:rsidR="000855C7" w:rsidRDefault="000855C7">
    <w:pPr>
      <w:pBdr>
        <w:top w:val="nil"/>
        <w:left w:val="nil"/>
        <w:bottom w:val="nil"/>
        <w:right w:val="nil"/>
        <w:between w:val="nil"/>
      </w:pBdr>
      <w:tabs>
        <w:tab w:val="center" w:pos="4513"/>
        <w:tab w:val="right" w:pos="9026"/>
      </w:tabs>
      <w:spacing w:after="0" w:line="240" w:lineRule="auto"/>
      <w:rPr>
        <w:color w:val="000000"/>
      </w:rPr>
    </w:pPr>
  </w:p>
  <w:p w14:paraId="4443CC63" w14:textId="77777777" w:rsidR="000855C7" w:rsidRDefault="000855C7">
    <w:pPr>
      <w:pBdr>
        <w:top w:val="nil"/>
        <w:left w:val="nil"/>
        <w:bottom w:val="nil"/>
        <w:right w:val="nil"/>
        <w:between w:val="nil"/>
      </w:pBdr>
      <w:tabs>
        <w:tab w:val="center" w:pos="4513"/>
        <w:tab w:val="right" w:pos="9026"/>
      </w:tabs>
      <w:spacing w:after="0" w:line="240" w:lineRule="auto"/>
      <w:rPr>
        <w:color w:val="000000"/>
      </w:rPr>
    </w:pPr>
  </w:p>
  <w:p w14:paraId="1881E5B4" w14:textId="6F1F276C" w:rsidR="001411AD" w:rsidRDefault="001411AD">
    <w:pPr>
      <w:pBdr>
        <w:top w:val="nil"/>
        <w:left w:val="nil"/>
        <w:bottom w:val="nil"/>
        <w:right w:val="nil"/>
        <w:between w:val="nil"/>
      </w:pBdr>
      <w:tabs>
        <w:tab w:val="center" w:pos="4513"/>
        <w:tab w:val="right" w:pos="9026"/>
      </w:tabs>
      <w:spacing w:after="0" w:line="240" w:lineRule="auto"/>
      <w:rPr>
        <w:color w:val="000000"/>
      </w:rPr>
    </w:pPr>
  </w:p>
  <w:p w14:paraId="4B1558C2" w14:textId="7C8B4893" w:rsidR="00C000B2" w:rsidRDefault="00C000B2">
    <w:pPr>
      <w:pBdr>
        <w:top w:val="nil"/>
        <w:left w:val="nil"/>
        <w:bottom w:val="nil"/>
        <w:right w:val="nil"/>
        <w:between w:val="nil"/>
      </w:pBdr>
      <w:tabs>
        <w:tab w:val="center" w:pos="4513"/>
        <w:tab w:val="right" w:pos="9026"/>
      </w:tabs>
      <w:spacing w:after="0" w:line="240" w:lineRule="auto"/>
      <w:rPr>
        <w:color w:val="000000"/>
      </w:rPr>
    </w:pPr>
  </w:p>
  <w:p w14:paraId="11467B64" w14:textId="3ED1B536" w:rsidR="00C000B2" w:rsidRDefault="00C000B2">
    <w:pPr>
      <w:pBdr>
        <w:top w:val="nil"/>
        <w:left w:val="nil"/>
        <w:bottom w:val="nil"/>
        <w:right w:val="nil"/>
        <w:between w:val="nil"/>
      </w:pBdr>
      <w:tabs>
        <w:tab w:val="center" w:pos="4513"/>
        <w:tab w:val="right" w:pos="9026"/>
      </w:tabs>
      <w:spacing w:after="0" w:line="240" w:lineRule="auto"/>
      <w:rPr>
        <w:color w:val="000000"/>
      </w:rPr>
    </w:pPr>
  </w:p>
  <w:p w14:paraId="75518F40" w14:textId="5643C645" w:rsidR="00385C14" w:rsidRDefault="00385C1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C02"/>
    <w:multiLevelType w:val="multilevel"/>
    <w:tmpl w:val="41943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7A1C7F"/>
    <w:multiLevelType w:val="multilevel"/>
    <w:tmpl w:val="D422A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4A265B"/>
    <w:multiLevelType w:val="multilevel"/>
    <w:tmpl w:val="7B26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9238833">
    <w:abstractNumId w:val="1"/>
  </w:num>
  <w:num w:numId="2" w16cid:durableId="741829210">
    <w:abstractNumId w:val="2"/>
  </w:num>
  <w:num w:numId="3" w16cid:durableId="31904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C4"/>
    <w:rsid w:val="0002395C"/>
    <w:rsid w:val="00043C19"/>
    <w:rsid w:val="000855C7"/>
    <w:rsid w:val="000B2444"/>
    <w:rsid w:val="001411AD"/>
    <w:rsid w:val="001D0C3F"/>
    <w:rsid w:val="001F182B"/>
    <w:rsid w:val="0028784F"/>
    <w:rsid w:val="00352ADB"/>
    <w:rsid w:val="00385C14"/>
    <w:rsid w:val="003975C4"/>
    <w:rsid w:val="003F0A4F"/>
    <w:rsid w:val="00403CA4"/>
    <w:rsid w:val="00413FED"/>
    <w:rsid w:val="00423009"/>
    <w:rsid w:val="005316F2"/>
    <w:rsid w:val="005772B7"/>
    <w:rsid w:val="006A2CD9"/>
    <w:rsid w:val="006C7C05"/>
    <w:rsid w:val="00904500"/>
    <w:rsid w:val="00A14D9A"/>
    <w:rsid w:val="00A24944"/>
    <w:rsid w:val="00A71136"/>
    <w:rsid w:val="00B15CF6"/>
    <w:rsid w:val="00BF0BD9"/>
    <w:rsid w:val="00C000B2"/>
    <w:rsid w:val="00C51CB8"/>
    <w:rsid w:val="00D63402"/>
    <w:rsid w:val="00E27F79"/>
    <w:rsid w:val="00E32FFF"/>
    <w:rsid w:val="00E71C38"/>
    <w:rsid w:val="00F9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BC37F"/>
  <w15:docId w15:val="{08F1FAAC-58F5-844E-91D6-B6CEC0AF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8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82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68"/>
  </w:style>
  <w:style w:type="paragraph" w:styleId="Footer">
    <w:name w:val="footer"/>
    <w:basedOn w:val="Normal"/>
    <w:link w:val="FooterChar"/>
    <w:uiPriority w:val="99"/>
    <w:unhideWhenUsed/>
    <w:rsid w:val="00B82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968"/>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13" Type="http://schemas.openxmlformats.org/officeDocument/2006/relationships/hyperlink" Target="https://www.gov.uk/government/publications/guidance-to-employers-and-businesses-about-covid-19/guidance-for-employers-and-businesses-on-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epartment-of-health-and-social-c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public-health-engla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lhpt.oncall@phe.gov.uk" TargetMode="External"/><Relationship Id="rId4" Type="http://schemas.openxmlformats.org/officeDocument/2006/relationships/settings" Target="settings.xml"/><Relationship Id="rId9" Type="http://schemas.openxmlformats.org/officeDocument/2006/relationships/hyperlink" Target="mailto:Phe.slhpt@nhs.net" TargetMode="External"/><Relationship Id="rId14" Type="http://schemas.openxmlformats.org/officeDocument/2006/relationships/hyperlink" Target="https://www.gov.uk/government/publications/guidance-for-social-or-community-care-and-residential-settings-on-covid-19"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Y/whYXSN1q5HUI7S0uQswh/w==">AMUW2mXc7A7wygIMlRetjvG6pCuqCuGhatRaj1g0FW9TUZ2upmMAkt5OMFoS+U9XwIHv3o2oZ0D6LMq+pjn28i6ugj1ek7fdo9a+vCL7EdAJ1EIk0A4gbVQ=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Kemi L Akinfie</cp:lastModifiedBy>
  <cp:revision>15</cp:revision>
  <dcterms:created xsi:type="dcterms:W3CDTF">2021-06-08T12:37:00Z</dcterms:created>
  <dcterms:modified xsi:type="dcterms:W3CDTF">2022-11-12T10:43:00Z</dcterms:modified>
</cp:coreProperties>
</file>